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E" w:rsidRDefault="00A37480">
      <w:pPr>
        <w:spacing w:line="600" w:lineRule="exact"/>
        <w:jc w:val="center"/>
        <w:rPr>
          <w:rFonts w:ascii="宋体" w:eastAsia="宋体" w:hAnsi="宋体" w:cs="宋体"/>
          <w:b/>
          <w:bCs/>
          <w:spacing w:val="-17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17"/>
          <w:sz w:val="44"/>
          <w:szCs w:val="44"/>
        </w:rPr>
        <w:t>洛阳市交通运输局机关餐厅原材料采购、</w:t>
      </w:r>
    </w:p>
    <w:p w:rsidR="003A534E" w:rsidRDefault="00A37480">
      <w:pPr>
        <w:spacing w:line="600" w:lineRule="exact"/>
        <w:jc w:val="center"/>
        <w:rPr>
          <w:rFonts w:ascii="宋体" w:eastAsia="宋体" w:hAnsi="宋体" w:cs="宋体"/>
          <w:b/>
          <w:bCs/>
          <w:spacing w:val="-17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17"/>
          <w:sz w:val="44"/>
          <w:szCs w:val="44"/>
        </w:rPr>
        <w:t>配送服务项目招标代理机构遴选结果公示</w:t>
      </w:r>
    </w:p>
    <w:p w:rsidR="003A534E" w:rsidRDefault="00A37480">
      <w:pPr>
        <w:spacing w:line="6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根据洛阳市交通运输局机关餐厅原材料采购、配送服务项目招标代理机构遴选招标代理机构遴选公告要求，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日上午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在洛阳市交通事业发展中心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1105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室，遴选小组对参选单位递交的文件进行了资格初审、详细评审，根据综合得分由高到低的排序选取第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名为最终入选单位，名单公示如下：</w:t>
      </w:r>
    </w:p>
    <w:p w:rsidR="003A534E" w:rsidRDefault="00A37480">
      <w:pPr>
        <w:numPr>
          <w:ilvl w:val="0"/>
          <w:numId w:val="1"/>
        </w:numPr>
        <w:spacing w:line="600" w:lineRule="exact"/>
        <w:ind w:firstLineChars="237" w:firstLine="758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入选机构：</w:t>
      </w:r>
      <w:r w:rsidR="0093230A">
        <w:rPr>
          <w:rFonts w:ascii="仿宋" w:eastAsia="仿宋" w:hAnsi="仿宋" w:cs="仿宋" w:hint="eastAsia"/>
          <w:color w:val="000000"/>
          <w:sz w:val="32"/>
          <w:szCs w:val="32"/>
        </w:rPr>
        <w:t>河南志高工程管理有限公司</w:t>
      </w:r>
    </w:p>
    <w:p w:rsidR="003A534E" w:rsidRDefault="00A37480">
      <w:pPr>
        <w:numPr>
          <w:ilvl w:val="0"/>
          <w:numId w:val="1"/>
        </w:numPr>
        <w:spacing w:line="600" w:lineRule="exact"/>
        <w:ind w:firstLineChars="237" w:firstLine="758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公示日期：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2025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天）。</w:t>
      </w:r>
    </w:p>
    <w:p w:rsidR="003A534E" w:rsidRDefault="00A37480">
      <w:pPr>
        <w:numPr>
          <w:ilvl w:val="0"/>
          <w:numId w:val="1"/>
        </w:numPr>
        <w:spacing w:line="600" w:lineRule="exact"/>
        <w:ind w:firstLineChars="237" w:firstLine="758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参选单位对中标结果有异议的，可以在本结果公示发布之日后的公示期内，以书面形式向采购单位提出质疑，逾期未提交的质疑函将不予受理。</w:t>
      </w:r>
    </w:p>
    <w:p w:rsidR="003A534E" w:rsidRDefault="00A37480">
      <w:pPr>
        <w:numPr>
          <w:ilvl w:val="0"/>
          <w:numId w:val="1"/>
        </w:numPr>
        <w:spacing w:line="600" w:lineRule="exact"/>
        <w:ind w:firstLineChars="237" w:firstLine="758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采购单位名称、联系人和电话：</w:t>
      </w:r>
    </w:p>
    <w:p w:rsidR="003A534E" w:rsidRDefault="00A37480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采购人：洛阳市交通事业发展中心</w:t>
      </w:r>
    </w:p>
    <w:p w:rsidR="003A534E" w:rsidRDefault="00A37480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联系人：张女士</w:t>
      </w:r>
    </w:p>
    <w:p w:rsidR="003A534E" w:rsidRDefault="00A37480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</w:t>
      </w:r>
      <w:r>
        <w:rPr>
          <w:rFonts w:ascii="仿宋" w:eastAsia="仿宋" w:hAnsi="仿宋" w:cs="仿宋" w:hint="eastAsia"/>
          <w:sz w:val="32"/>
          <w:szCs w:val="32"/>
        </w:rPr>
        <w:t xml:space="preserve">13598183777 </w:t>
      </w:r>
    </w:p>
    <w:p w:rsidR="003A534E" w:rsidRDefault="003A534E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</w:p>
    <w:p w:rsidR="003A534E" w:rsidRDefault="003A534E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</w:p>
    <w:p w:rsidR="003A534E" w:rsidRDefault="003A534E">
      <w:pPr>
        <w:spacing w:line="60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</w:p>
    <w:p w:rsidR="003A534E" w:rsidRDefault="00A37480" w:rsidP="00057445">
      <w:pPr>
        <w:spacing w:line="600" w:lineRule="exact"/>
        <w:ind w:firstLineChars="1750" w:firstLine="560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3A534E" w:rsidRDefault="003A534E">
      <w:pPr>
        <w:spacing w:line="600" w:lineRule="exact"/>
        <w:rPr>
          <w:rFonts w:ascii="Noto Sans SC" w:eastAsia="Noto Sans SC" w:hAnsi="Noto Sans SC" w:cs="Noto Sans SC"/>
          <w:color w:val="000000"/>
          <w:sz w:val="27"/>
          <w:szCs w:val="27"/>
        </w:rPr>
      </w:pPr>
    </w:p>
    <w:sectPr w:rsidR="003A534E" w:rsidSect="003A534E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480" w:rsidRDefault="00A37480" w:rsidP="003A534E">
      <w:r>
        <w:separator/>
      </w:r>
    </w:p>
  </w:endnote>
  <w:endnote w:type="continuationSeparator" w:id="1">
    <w:p w:rsidR="00A37480" w:rsidRDefault="00A37480" w:rsidP="003A5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altName w:val="Arial Unicode MS"/>
    <w:charset w:val="86"/>
    <w:family w:val="auto"/>
    <w:pitch w:val="default"/>
    <w:sig w:usb0="00000000" w:usb1="2ADF3C10" w:usb2="00000016" w:usb3="00000000" w:csb0="600601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34E" w:rsidRDefault="003A534E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3A534E" w:rsidRDefault="00A37480">
                <w:pPr>
                  <w:pStyle w:val="a3"/>
                </w:pPr>
                <w:r>
                  <w:t xml:space="preserve">— </w:t>
                </w:r>
                <w:r w:rsidR="003A534E">
                  <w:fldChar w:fldCharType="begin"/>
                </w:r>
                <w:r>
                  <w:instrText xml:space="preserve"> PAGE  \* MERGEFORMAT </w:instrText>
                </w:r>
                <w:r w:rsidR="003A534E">
                  <w:fldChar w:fldCharType="separate"/>
                </w:r>
                <w:r w:rsidR="00057445">
                  <w:rPr>
                    <w:noProof/>
                  </w:rPr>
                  <w:t>1</w:t>
                </w:r>
                <w:r w:rsidR="003A534E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480" w:rsidRDefault="00A37480" w:rsidP="003A534E">
      <w:r>
        <w:separator/>
      </w:r>
    </w:p>
  </w:footnote>
  <w:footnote w:type="continuationSeparator" w:id="1">
    <w:p w:rsidR="00A37480" w:rsidRDefault="00A37480" w:rsidP="003A5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382E"/>
    <w:multiLevelType w:val="singleLevel"/>
    <w:tmpl w:val="142B38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5A5"/>
    <w:rsid w:val="00057445"/>
    <w:rsid w:val="000A389A"/>
    <w:rsid w:val="003A534E"/>
    <w:rsid w:val="003E711D"/>
    <w:rsid w:val="007D45A5"/>
    <w:rsid w:val="0093230A"/>
    <w:rsid w:val="00A37480"/>
    <w:rsid w:val="00E71778"/>
    <w:rsid w:val="1EB37E90"/>
    <w:rsid w:val="22933C00"/>
    <w:rsid w:val="39EE5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3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A53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A53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A534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此电脑</dc:creator>
  <cp:lastModifiedBy>admin</cp:lastModifiedBy>
  <cp:revision>10</cp:revision>
  <dcterms:created xsi:type="dcterms:W3CDTF">2025-12-03T04:29:00Z</dcterms:created>
  <dcterms:modified xsi:type="dcterms:W3CDTF">2025-12-09T08:03:00Z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eyJoZGlkIjoiZGQ4ODdmZmE4NTFmMGM4NzQzYWQ2ZTZlYzc2MjMyNWIiLCJ1c2VySWQiOiI3NzQxOTQ0MTYifQ==</vt:lpwstr>
  </property>
  <property fmtid="{D5CDD505-2E9C-101B-9397-08002B2CF9AE}" pid="4" name="ICV">
    <vt:lpwstr>7E6031E4BFA8453BA774B0318D79AF53_13</vt:lpwstr>
  </property>
</Properties>
</file>