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F45E1">
      <w:pPr>
        <w:pStyle w:val="3"/>
        <w:rPr>
          <w:rFonts w:hint="eastAsia" w:ascii="仿宋" w:hAnsi="仿宋" w:eastAsia="仿宋"/>
          <w:sz w:val="36"/>
          <w:szCs w:val="16"/>
          <w:lang w:eastAsia="zh-CN"/>
        </w:rPr>
      </w:pPr>
      <w:r>
        <w:rPr>
          <w:rFonts w:hint="eastAsia" w:ascii="仿宋" w:hAnsi="仿宋" w:eastAsia="仿宋"/>
          <w:sz w:val="36"/>
          <w:szCs w:val="16"/>
          <w:lang w:eastAsia="zh-CN"/>
        </w:rPr>
        <w:t>洛阳市交通事业发展中心洛界高速公路管理处全线伙食单位职工餐厅原材料采购、配送服务项目</w:t>
      </w:r>
    </w:p>
    <w:p w14:paraId="1293EAA5">
      <w:pPr>
        <w:pStyle w:val="3"/>
        <w:rPr>
          <w:rFonts w:hint="eastAsia" w:ascii="仿宋" w:hAnsi="仿宋" w:eastAsia="仿宋"/>
          <w:sz w:val="36"/>
          <w:szCs w:val="16"/>
          <w:lang w:eastAsia="zh-CN"/>
        </w:rPr>
      </w:pPr>
      <w:r>
        <w:rPr>
          <w:rFonts w:hint="eastAsia" w:ascii="仿宋" w:hAnsi="仿宋" w:eastAsia="仿宋"/>
          <w:sz w:val="36"/>
          <w:szCs w:val="16"/>
          <w:lang w:eastAsia="zh-CN"/>
        </w:rPr>
        <w:t>竞争性磋商公告</w:t>
      </w:r>
    </w:p>
    <w:p w14:paraId="63139C0D">
      <w:pPr>
        <w:rPr>
          <w:rFonts w:hint="eastAsia" w:ascii="仿宋" w:hAnsi="仿宋" w:eastAsia="仿宋" w:cs="仿宋"/>
          <w:b/>
          <w:bCs/>
          <w:sz w:val="22"/>
          <w:szCs w:val="22"/>
        </w:rPr>
      </w:pPr>
      <w:r>
        <w:rPr>
          <w:rFonts w:hint="eastAsia" w:ascii="仿宋" w:hAnsi="仿宋" w:eastAsia="仿宋" w:cs="仿宋"/>
          <w:b/>
          <w:bCs/>
          <w:sz w:val="22"/>
          <w:szCs w:val="22"/>
        </w:rPr>
        <w:t>项目概况</w:t>
      </w:r>
    </w:p>
    <w:p w14:paraId="664A0C44">
      <w:pPr>
        <w:ind w:firstLine="496" w:firstLineChars="200"/>
        <w:jc w:val="left"/>
        <w:rPr>
          <w:rFonts w:hint="eastAsia" w:ascii="仿宋" w:hAnsi="仿宋" w:eastAsia="仿宋" w:cs="仿宋"/>
          <w:spacing w:val="14"/>
          <w:sz w:val="22"/>
          <w:szCs w:val="22"/>
        </w:rPr>
      </w:pPr>
      <w:r>
        <w:rPr>
          <w:rFonts w:hint="eastAsia" w:ascii="仿宋" w:hAnsi="仿宋" w:eastAsia="仿宋" w:cs="仿宋"/>
          <w:spacing w:val="14"/>
          <w:sz w:val="22"/>
          <w:szCs w:val="22"/>
        </w:rPr>
        <w:t>洛阳市交通事业发展中心洛界高速公路管理处全线伙食单位职工餐厅原材料采购、配送服务项目的潜在供应商应在河南省洛阳市洛龙区太康东路369号B-7幢2-101室获取竞争性磋商文件，并于</w:t>
      </w:r>
      <w:r>
        <w:rPr>
          <w:rFonts w:hint="eastAsia" w:ascii="仿宋" w:hAnsi="仿宋" w:eastAsia="仿宋" w:cs="仿宋"/>
          <w:color w:val="FF0000"/>
          <w:spacing w:val="14"/>
          <w:sz w:val="22"/>
          <w:szCs w:val="22"/>
        </w:rPr>
        <w:t>2025年</w:t>
      </w:r>
      <w:r>
        <w:rPr>
          <w:rFonts w:hint="eastAsia" w:ascii="仿宋" w:hAnsi="仿宋" w:eastAsia="仿宋" w:cs="仿宋"/>
          <w:color w:val="FF0000"/>
          <w:spacing w:val="14"/>
          <w:sz w:val="22"/>
          <w:szCs w:val="22"/>
          <w:lang w:val="en-US" w:eastAsia="zh-CN"/>
        </w:rPr>
        <w:t>11</w:t>
      </w:r>
      <w:r>
        <w:rPr>
          <w:rFonts w:hint="eastAsia" w:ascii="仿宋" w:hAnsi="仿宋" w:eastAsia="仿宋" w:cs="仿宋"/>
          <w:color w:val="FF0000"/>
          <w:spacing w:val="14"/>
          <w:sz w:val="22"/>
          <w:szCs w:val="22"/>
        </w:rPr>
        <w:t>月</w:t>
      </w:r>
      <w:r>
        <w:rPr>
          <w:rFonts w:hint="eastAsia" w:ascii="仿宋" w:hAnsi="仿宋" w:eastAsia="仿宋" w:cs="仿宋"/>
          <w:color w:val="FF0000"/>
          <w:spacing w:val="14"/>
          <w:sz w:val="22"/>
          <w:szCs w:val="22"/>
          <w:lang w:val="en-US" w:eastAsia="zh-CN"/>
        </w:rPr>
        <w:t>10</w:t>
      </w:r>
      <w:r>
        <w:rPr>
          <w:rFonts w:hint="eastAsia" w:ascii="仿宋" w:hAnsi="仿宋" w:eastAsia="仿宋" w:cs="仿宋"/>
          <w:color w:val="FF0000"/>
          <w:spacing w:val="14"/>
          <w:sz w:val="22"/>
          <w:szCs w:val="22"/>
        </w:rPr>
        <w:t>日09时30分</w:t>
      </w:r>
      <w:r>
        <w:rPr>
          <w:rFonts w:hint="eastAsia" w:ascii="仿宋" w:hAnsi="仿宋" w:eastAsia="仿宋" w:cs="仿宋"/>
          <w:spacing w:val="14"/>
          <w:sz w:val="22"/>
          <w:szCs w:val="22"/>
        </w:rPr>
        <w:t>（北京时间）前递交响应文件。</w:t>
      </w:r>
    </w:p>
    <w:p w14:paraId="1E7F4FC0">
      <w:pPr>
        <w:rPr>
          <w:rFonts w:hint="eastAsia" w:ascii="仿宋" w:hAnsi="仿宋" w:eastAsia="仿宋" w:cs="仿宋"/>
          <w:b/>
          <w:bCs/>
          <w:sz w:val="22"/>
          <w:szCs w:val="22"/>
        </w:rPr>
      </w:pPr>
      <w:r>
        <w:rPr>
          <w:rFonts w:hint="eastAsia" w:ascii="仿宋" w:hAnsi="仿宋" w:eastAsia="仿宋" w:cs="仿宋"/>
          <w:b/>
          <w:bCs/>
          <w:sz w:val="22"/>
          <w:szCs w:val="22"/>
        </w:rPr>
        <w:t>一、项目基本情况</w:t>
      </w:r>
    </w:p>
    <w:p w14:paraId="7248DDB4">
      <w:pPr>
        <w:ind w:firstLine="496" w:firstLineChars="200"/>
        <w:jc w:val="left"/>
        <w:rPr>
          <w:rFonts w:hint="eastAsia" w:ascii="仿宋" w:hAnsi="仿宋" w:eastAsia="仿宋" w:cs="仿宋"/>
          <w:spacing w:val="14"/>
          <w:sz w:val="22"/>
          <w:szCs w:val="22"/>
        </w:rPr>
      </w:pPr>
      <w:r>
        <w:rPr>
          <w:rFonts w:hint="eastAsia" w:ascii="仿宋" w:hAnsi="仿宋" w:eastAsia="仿宋" w:cs="仿宋"/>
          <w:spacing w:val="14"/>
          <w:sz w:val="22"/>
          <w:szCs w:val="22"/>
        </w:rPr>
        <w:t>1、项目编号：XSZB(2025)113号</w:t>
      </w:r>
    </w:p>
    <w:p w14:paraId="0CA56A9F">
      <w:pPr>
        <w:ind w:firstLine="496" w:firstLineChars="200"/>
        <w:jc w:val="left"/>
        <w:rPr>
          <w:rFonts w:hint="eastAsia" w:ascii="仿宋" w:hAnsi="仿宋" w:eastAsia="仿宋" w:cs="仿宋"/>
          <w:spacing w:val="14"/>
          <w:sz w:val="22"/>
          <w:szCs w:val="22"/>
        </w:rPr>
      </w:pPr>
      <w:r>
        <w:rPr>
          <w:rFonts w:hint="eastAsia" w:ascii="仿宋" w:hAnsi="仿宋" w:eastAsia="仿宋" w:cs="仿宋"/>
          <w:spacing w:val="14"/>
          <w:sz w:val="22"/>
          <w:szCs w:val="22"/>
        </w:rPr>
        <w:t>2、项目名称：洛阳市交通事业发展中心洛界高速公路管理处全线伙食单位职工餐厅原材料采购、配送服务项目</w:t>
      </w:r>
    </w:p>
    <w:p w14:paraId="4AA77344">
      <w:pPr>
        <w:ind w:firstLine="496" w:firstLineChars="200"/>
        <w:jc w:val="left"/>
        <w:rPr>
          <w:rFonts w:hint="eastAsia" w:ascii="仿宋" w:hAnsi="仿宋" w:eastAsia="仿宋" w:cs="仿宋"/>
          <w:spacing w:val="14"/>
          <w:sz w:val="22"/>
          <w:szCs w:val="22"/>
        </w:rPr>
      </w:pPr>
      <w:r>
        <w:rPr>
          <w:rFonts w:hint="eastAsia" w:ascii="仿宋" w:hAnsi="仿宋" w:eastAsia="仿宋" w:cs="仿宋"/>
          <w:spacing w:val="14"/>
          <w:sz w:val="22"/>
          <w:szCs w:val="22"/>
        </w:rPr>
        <w:t>3、采购方式：竞争性磋商</w:t>
      </w:r>
    </w:p>
    <w:p w14:paraId="77DBBA93">
      <w:pPr>
        <w:ind w:firstLine="496" w:firstLineChars="200"/>
        <w:jc w:val="left"/>
        <w:rPr>
          <w:rFonts w:hint="eastAsia" w:ascii="仿宋" w:hAnsi="仿宋" w:eastAsia="仿宋" w:cs="仿宋"/>
          <w:spacing w:val="14"/>
          <w:sz w:val="22"/>
          <w:szCs w:val="22"/>
        </w:rPr>
      </w:pPr>
      <w:r>
        <w:rPr>
          <w:rFonts w:hint="eastAsia" w:ascii="仿宋" w:hAnsi="仿宋" w:eastAsia="仿宋" w:cs="仿宋"/>
          <w:spacing w:val="14"/>
          <w:sz w:val="22"/>
          <w:szCs w:val="22"/>
        </w:rPr>
        <w:t>4、预算金额：1500000.00元</w:t>
      </w:r>
    </w:p>
    <w:p w14:paraId="2A75D29D">
      <w:pPr>
        <w:ind w:firstLine="744" w:firstLineChars="300"/>
        <w:jc w:val="left"/>
        <w:rPr>
          <w:rFonts w:hint="eastAsia" w:ascii="仿宋" w:hAnsi="仿宋" w:eastAsia="仿宋" w:cs="仿宋"/>
          <w:spacing w:val="14"/>
          <w:sz w:val="22"/>
          <w:szCs w:val="22"/>
        </w:rPr>
      </w:pPr>
      <w:r>
        <w:rPr>
          <w:rFonts w:hint="eastAsia" w:ascii="仿宋" w:hAnsi="仿宋" w:eastAsia="仿宋" w:cs="仿宋"/>
          <w:spacing w:val="14"/>
          <w:sz w:val="22"/>
          <w:szCs w:val="22"/>
        </w:rPr>
        <w:t>最高限价：1500000.00元</w:t>
      </w:r>
    </w:p>
    <w:tbl>
      <w:tblPr>
        <w:tblStyle w:val="4"/>
        <w:tblW w:w="4995"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87"/>
        <w:gridCol w:w="1157"/>
        <w:gridCol w:w="3169"/>
        <w:gridCol w:w="1478"/>
        <w:gridCol w:w="1727"/>
      </w:tblGrid>
      <w:tr w14:paraId="14B7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tblCellSpacing w:w="0" w:type="dxa"/>
        </w:trPr>
        <w:tc>
          <w:tcPr>
            <w:tcW w:w="473" w:type="pct"/>
            <w:noWrap w:val="0"/>
            <w:vAlign w:val="center"/>
          </w:tcPr>
          <w:p w14:paraId="5F97E69E">
            <w:pPr>
              <w:jc w:val="center"/>
              <w:rPr>
                <w:rFonts w:hint="eastAsia" w:ascii="仿宋" w:hAnsi="仿宋" w:eastAsia="仿宋" w:cs="仿宋"/>
                <w:spacing w:val="14"/>
                <w:sz w:val="22"/>
                <w:szCs w:val="22"/>
              </w:rPr>
            </w:pPr>
            <w:r>
              <w:rPr>
                <w:rFonts w:hint="eastAsia" w:ascii="仿宋" w:hAnsi="仿宋" w:eastAsia="仿宋" w:cs="仿宋"/>
                <w:spacing w:val="14"/>
                <w:sz w:val="22"/>
                <w:szCs w:val="22"/>
              </w:rPr>
              <w:t>序号</w:t>
            </w:r>
          </w:p>
        </w:tc>
        <w:tc>
          <w:tcPr>
            <w:tcW w:w="695" w:type="pct"/>
            <w:noWrap w:val="0"/>
            <w:vAlign w:val="center"/>
          </w:tcPr>
          <w:p w14:paraId="7D6DEC9C">
            <w:pPr>
              <w:ind w:firstLine="496" w:firstLineChars="200"/>
              <w:jc w:val="left"/>
              <w:rPr>
                <w:rFonts w:hint="eastAsia" w:ascii="仿宋" w:hAnsi="仿宋" w:eastAsia="仿宋" w:cs="仿宋"/>
                <w:spacing w:val="14"/>
                <w:sz w:val="22"/>
                <w:szCs w:val="22"/>
              </w:rPr>
            </w:pPr>
            <w:r>
              <w:rPr>
                <w:rFonts w:hint="eastAsia" w:ascii="仿宋" w:hAnsi="仿宋" w:eastAsia="仿宋" w:cs="仿宋"/>
                <w:spacing w:val="14"/>
                <w:sz w:val="22"/>
                <w:szCs w:val="22"/>
              </w:rPr>
              <w:t>包号</w:t>
            </w:r>
          </w:p>
        </w:tc>
        <w:tc>
          <w:tcPr>
            <w:tcW w:w="1904" w:type="pct"/>
            <w:noWrap w:val="0"/>
            <w:vAlign w:val="center"/>
          </w:tcPr>
          <w:p w14:paraId="08CF4D7E">
            <w:pPr>
              <w:jc w:val="center"/>
              <w:rPr>
                <w:rFonts w:hint="eastAsia" w:ascii="仿宋" w:hAnsi="仿宋" w:eastAsia="仿宋" w:cs="仿宋"/>
                <w:spacing w:val="14"/>
                <w:sz w:val="22"/>
                <w:szCs w:val="22"/>
              </w:rPr>
            </w:pPr>
            <w:r>
              <w:rPr>
                <w:rFonts w:hint="eastAsia" w:ascii="仿宋" w:hAnsi="仿宋" w:eastAsia="仿宋" w:cs="仿宋"/>
                <w:spacing w:val="14"/>
                <w:sz w:val="22"/>
                <w:szCs w:val="22"/>
              </w:rPr>
              <w:t>包名称</w:t>
            </w:r>
          </w:p>
        </w:tc>
        <w:tc>
          <w:tcPr>
            <w:tcW w:w="888" w:type="pct"/>
            <w:noWrap w:val="0"/>
            <w:vAlign w:val="center"/>
          </w:tcPr>
          <w:p w14:paraId="02770C18">
            <w:pPr>
              <w:jc w:val="center"/>
              <w:rPr>
                <w:rFonts w:hint="eastAsia" w:ascii="仿宋" w:hAnsi="仿宋" w:eastAsia="仿宋" w:cs="仿宋"/>
                <w:spacing w:val="14"/>
                <w:sz w:val="22"/>
                <w:szCs w:val="22"/>
              </w:rPr>
            </w:pPr>
            <w:r>
              <w:rPr>
                <w:rFonts w:hint="eastAsia" w:ascii="仿宋" w:hAnsi="仿宋" w:eastAsia="仿宋" w:cs="仿宋"/>
                <w:spacing w:val="14"/>
                <w:sz w:val="22"/>
                <w:szCs w:val="22"/>
              </w:rPr>
              <w:t>包预算（元）</w:t>
            </w:r>
          </w:p>
        </w:tc>
        <w:tc>
          <w:tcPr>
            <w:tcW w:w="1037" w:type="pct"/>
            <w:noWrap w:val="0"/>
            <w:vAlign w:val="center"/>
          </w:tcPr>
          <w:p w14:paraId="7184734D">
            <w:pPr>
              <w:jc w:val="center"/>
              <w:rPr>
                <w:rFonts w:hint="eastAsia" w:ascii="仿宋" w:hAnsi="仿宋" w:eastAsia="仿宋" w:cs="仿宋"/>
                <w:spacing w:val="14"/>
                <w:sz w:val="22"/>
                <w:szCs w:val="22"/>
              </w:rPr>
            </w:pPr>
            <w:r>
              <w:rPr>
                <w:rFonts w:hint="eastAsia" w:ascii="仿宋" w:hAnsi="仿宋" w:eastAsia="仿宋" w:cs="仿宋"/>
                <w:spacing w:val="14"/>
                <w:sz w:val="22"/>
                <w:szCs w:val="22"/>
              </w:rPr>
              <w:t>包最高限价（元）</w:t>
            </w:r>
          </w:p>
        </w:tc>
      </w:tr>
      <w:tr w14:paraId="6FBC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73" w:type="pct"/>
            <w:noWrap w:val="0"/>
            <w:vAlign w:val="center"/>
          </w:tcPr>
          <w:p w14:paraId="1ACCF1B0">
            <w:pPr>
              <w:ind w:firstLine="496" w:firstLineChars="200"/>
              <w:jc w:val="left"/>
              <w:rPr>
                <w:rFonts w:hint="eastAsia" w:ascii="仿宋" w:hAnsi="仿宋" w:eastAsia="仿宋" w:cs="仿宋"/>
                <w:spacing w:val="14"/>
                <w:sz w:val="22"/>
                <w:szCs w:val="22"/>
              </w:rPr>
            </w:pPr>
            <w:r>
              <w:rPr>
                <w:rFonts w:hint="eastAsia" w:ascii="仿宋" w:hAnsi="仿宋" w:eastAsia="仿宋" w:cs="仿宋"/>
                <w:spacing w:val="14"/>
                <w:sz w:val="22"/>
                <w:szCs w:val="22"/>
              </w:rPr>
              <w:t>1</w:t>
            </w:r>
          </w:p>
        </w:tc>
        <w:tc>
          <w:tcPr>
            <w:tcW w:w="695" w:type="pct"/>
            <w:noWrap w:val="0"/>
            <w:vAlign w:val="center"/>
          </w:tcPr>
          <w:p w14:paraId="21731DB7">
            <w:pPr>
              <w:ind w:firstLine="496" w:firstLineChars="200"/>
              <w:jc w:val="left"/>
              <w:rPr>
                <w:rFonts w:hint="eastAsia" w:ascii="仿宋" w:hAnsi="仿宋" w:eastAsia="仿宋" w:cs="仿宋"/>
                <w:spacing w:val="14"/>
                <w:sz w:val="22"/>
                <w:szCs w:val="22"/>
              </w:rPr>
            </w:pPr>
            <w:r>
              <w:rPr>
                <w:rFonts w:hint="eastAsia" w:ascii="仿宋" w:hAnsi="仿宋" w:eastAsia="仿宋" w:cs="仿宋"/>
                <w:spacing w:val="14"/>
                <w:sz w:val="22"/>
                <w:szCs w:val="22"/>
              </w:rPr>
              <w:t>1</w:t>
            </w:r>
          </w:p>
        </w:tc>
        <w:tc>
          <w:tcPr>
            <w:tcW w:w="1904" w:type="pct"/>
            <w:noWrap w:val="0"/>
            <w:vAlign w:val="center"/>
          </w:tcPr>
          <w:p w14:paraId="243BF8D6">
            <w:pPr>
              <w:jc w:val="center"/>
              <w:rPr>
                <w:rFonts w:hint="eastAsia" w:ascii="仿宋" w:hAnsi="仿宋" w:eastAsia="仿宋" w:cs="仿宋"/>
                <w:spacing w:val="14"/>
                <w:sz w:val="22"/>
                <w:szCs w:val="22"/>
              </w:rPr>
            </w:pPr>
            <w:r>
              <w:rPr>
                <w:rFonts w:hint="eastAsia" w:ascii="仿宋" w:hAnsi="仿宋" w:eastAsia="仿宋" w:cs="仿宋"/>
                <w:spacing w:val="14"/>
                <w:sz w:val="22"/>
                <w:szCs w:val="22"/>
              </w:rPr>
              <w:t>洛阳市交通事业发展中心洛界高速公路管理处全线伙食单位职工餐厅原材料采购、配送服务项目</w:t>
            </w:r>
          </w:p>
        </w:tc>
        <w:tc>
          <w:tcPr>
            <w:tcW w:w="888" w:type="pct"/>
            <w:noWrap w:val="0"/>
            <w:vAlign w:val="center"/>
          </w:tcPr>
          <w:p w14:paraId="7EF03888">
            <w:pPr>
              <w:jc w:val="center"/>
              <w:rPr>
                <w:rFonts w:hint="eastAsia" w:ascii="仿宋" w:hAnsi="仿宋" w:eastAsia="仿宋" w:cs="仿宋"/>
                <w:spacing w:val="14"/>
                <w:sz w:val="22"/>
                <w:szCs w:val="22"/>
              </w:rPr>
            </w:pPr>
            <w:r>
              <w:rPr>
                <w:rFonts w:hint="eastAsia" w:ascii="仿宋" w:hAnsi="仿宋" w:eastAsia="仿宋" w:cs="仿宋"/>
                <w:spacing w:val="14"/>
                <w:sz w:val="22"/>
                <w:szCs w:val="22"/>
              </w:rPr>
              <w:t>1500000.00</w:t>
            </w:r>
          </w:p>
        </w:tc>
        <w:tc>
          <w:tcPr>
            <w:tcW w:w="1037" w:type="pct"/>
            <w:noWrap w:val="0"/>
            <w:vAlign w:val="center"/>
          </w:tcPr>
          <w:p w14:paraId="2196E997">
            <w:pPr>
              <w:jc w:val="center"/>
              <w:rPr>
                <w:rFonts w:hint="eastAsia" w:ascii="仿宋" w:hAnsi="仿宋" w:eastAsia="仿宋" w:cs="仿宋"/>
                <w:spacing w:val="14"/>
                <w:sz w:val="22"/>
                <w:szCs w:val="22"/>
              </w:rPr>
            </w:pPr>
            <w:r>
              <w:rPr>
                <w:rFonts w:hint="eastAsia" w:ascii="仿宋" w:hAnsi="仿宋" w:eastAsia="仿宋" w:cs="仿宋"/>
                <w:spacing w:val="14"/>
                <w:sz w:val="22"/>
                <w:szCs w:val="22"/>
              </w:rPr>
              <w:t>1500000.00</w:t>
            </w:r>
          </w:p>
        </w:tc>
      </w:tr>
    </w:tbl>
    <w:p w14:paraId="58AB91FE">
      <w:pPr>
        <w:ind w:firstLine="496" w:firstLineChars="200"/>
        <w:jc w:val="left"/>
        <w:rPr>
          <w:rFonts w:hint="eastAsia" w:ascii="仿宋" w:hAnsi="仿宋" w:eastAsia="仿宋" w:cs="仿宋"/>
          <w:spacing w:val="14"/>
          <w:sz w:val="22"/>
          <w:szCs w:val="22"/>
        </w:rPr>
      </w:pPr>
      <w:r>
        <w:rPr>
          <w:rFonts w:hint="eastAsia" w:ascii="仿宋" w:hAnsi="仿宋" w:eastAsia="仿宋" w:cs="仿宋"/>
          <w:spacing w:val="14"/>
          <w:sz w:val="22"/>
          <w:szCs w:val="22"/>
        </w:rPr>
        <w:t>5、采购需求（包括但不限于标的的名称、数量、简要技术需求或服务要求等）：</w:t>
      </w:r>
    </w:p>
    <w:p w14:paraId="1487E2B9">
      <w:pPr>
        <w:pStyle w:val="6"/>
        <w:jc w:val="left"/>
        <w:rPr>
          <w:rFonts w:hint="eastAsia" w:ascii="仿宋" w:hAnsi="仿宋" w:eastAsia="仿宋" w:cs="仿宋"/>
          <w:spacing w:val="14"/>
          <w:sz w:val="22"/>
          <w:szCs w:val="22"/>
        </w:rPr>
      </w:pPr>
      <w:r>
        <w:rPr>
          <w:rFonts w:hint="eastAsia" w:ascii="仿宋" w:hAnsi="仿宋" w:eastAsia="仿宋" w:cs="仿宋"/>
          <w:spacing w:val="14"/>
          <w:sz w:val="22"/>
          <w:szCs w:val="22"/>
        </w:rPr>
        <w:t>5.1、洛阳市交通事业发展中心洛界高速公路管理处全线伙食单位职工餐厅原材料采购、配送服务项目（具体内容详见竞争性磋商文件）；</w:t>
      </w:r>
    </w:p>
    <w:p w14:paraId="186BFE49">
      <w:pPr>
        <w:ind w:firstLine="496" w:firstLineChars="200"/>
        <w:jc w:val="left"/>
        <w:rPr>
          <w:rFonts w:hint="eastAsia" w:ascii="仿宋" w:hAnsi="仿宋" w:eastAsia="仿宋" w:cs="仿宋"/>
          <w:spacing w:val="14"/>
          <w:sz w:val="22"/>
          <w:szCs w:val="22"/>
        </w:rPr>
      </w:pPr>
      <w:r>
        <w:rPr>
          <w:rFonts w:hint="eastAsia" w:ascii="仿宋" w:hAnsi="仿宋" w:eastAsia="仿宋" w:cs="仿宋"/>
          <w:spacing w:val="14"/>
          <w:sz w:val="22"/>
          <w:szCs w:val="22"/>
        </w:rPr>
        <w:t>5.2、质量要求：满足采购人要求，符合国家标准、行业标准和专业标准；</w:t>
      </w:r>
    </w:p>
    <w:p w14:paraId="4C11FC47">
      <w:pPr>
        <w:ind w:firstLine="496" w:firstLineChars="200"/>
        <w:jc w:val="left"/>
        <w:rPr>
          <w:rFonts w:hint="eastAsia" w:ascii="仿宋" w:hAnsi="仿宋" w:eastAsia="仿宋" w:cs="仿宋"/>
          <w:spacing w:val="14"/>
          <w:sz w:val="22"/>
          <w:szCs w:val="22"/>
        </w:rPr>
      </w:pPr>
      <w:r>
        <w:rPr>
          <w:rFonts w:hint="eastAsia" w:ascii="仿宋" w:hAnsi="仿宋" w:eastAsia="仿宋" w:cs="仿宋"/>
          <w:spacing w:val="14"/>
          <w:sz w:val="22"/>
          <w:szCs w:val="22"/>
        </w:rPr>
        <w:t>5.3、服务期：一年。</w:t>
      </w:r>
    </w:p>
    <w:p w14:paraId="7F5A6710">
      <w:pPr>
        <w:ind w:firstLine="496" w:firstLineChars="200"/>
        <w:jc w:val="left"/>
        <w:rPr>
          <w:rFonts w:hint="eastAsia" w:ascii="仿宋" w:hAnsi="仿宋" w:eastAsia="仿宋" w:cs="仿宋"/>
          <w:spacing w:val="14"/>
          <w:sz w:val="22"/>
          <w:szCs w:val="22"/>
        </w:rPr>
      </w:pPr>
      <w:r>
        <w:rPr>
          <w:rFonts w:hint="eastAsia" w:ascii="仿宋" w:hAnsi="仿宋" w:eastAsia="仿宋" w:cs="仿宋"/>
          <w:spacing w:val="14"/>
          <w:sz w:val="22"/>
          <w:szCs w:val="22"/>
        </w:rPr>
        <w:t>5.4、资金来源：政府性基金；</w:t>
      </w:r>
    </w:p>
    <w:p w14:paraId="05F1EC6D">
      <w:pPr>
        <w:ind w:firstLine="496" w:firstLineChars="200"/>
        <w:jc w:val="left"/>
        <w:rPr>
          <w:rFonts w:hint="eastAsia" w:ascii="仿宋" w:hAnsi="仿宋" w:eastAsia="仿宋" w:cs="仿宋"/>
          <w:spacing w:val="14"/>
          <w:sz w:val="22"/>
          <w:szCs w:val="22"/>
        </w:rPr>
      </w:pPr>
      <w:r>
        <w:rPr>
          <w:rFonts w:hint="eastAsia" w:ascii="仿宋" w:hAnsi="仿宋" w:eastAsia="仿宋" w:cs="仿宋"/>
          <w:spacing w:val="14"/>
          <w:sz w:val="22"/>
          <w:szCs w:val="22"/>
        </w:rPr>
        <w:t>6、合同履行期限：同服务期；</w:t>
      </w:r>
    </w:p>
    <w:p w14:paraId="3DF664D3">
      <w:pPr>
        <w:ind w:firstLine="496" w:firstLineChars="200"/>
        <w:jc w:val="left"/>
        <w:rPr>
          <w:rFonts w:hint="eastAsia" w:ascii="仿宋" w:hAnsi="仿宋" w:eastAsia="仿宋" w:cs="仿宋"/>
          <w:spacing w:val="14"/>
          <w:sz w:val="22"/>
          <w:szCs w:val="22"/>
        </w:rPr>
      </w:pPr>
      <w:r>
        <w:rPr>
          <w:rFonts w:hint="eastAsia" w:ascii="仿宋" w:hAnsi="仿宋" w:eastAsia="仿宋" w:cs="仿宋"/>
          <w:spacing w:val="14"/>
          <w:sz w:val="22"/>
          <w:szCs w:val="22"/>
        </w:rPr>
        <w:t>7、本项目是否接受联合体投标：否</w:t>
      </w:r>
    </w:p>
    <w:p w14:paraId="04F8CAEC">
      <w:pPr>
        <w:ind w:firstLine="496" w:firstLineChars="200"/>
        <w:jc w:val="left"/>
        <w:rPr>
          <w:rFonts w:hint="eastAsia" w:ascii="仿宋" w:hAnsi="仿宋" w:eastAsia="仿宋" w:cs="仿宋"/>
          <w:spacing w:val="14"/>
          <w:sz w:val="22"/>
          <w:szCs w:val="22"/>
        </w:rPr>
      </w:pPr>
      <w:r>
        <w:rPr>
          <w:rFonts w:hint="eastAsia" w:ascii="仿宋" w:hAnsi="仿宋" w:eastAsia="仿宋" w:cs="仿宋"/>
          <w:spacing w:val="14"/>
          <w:sz w:val="22"/>
          <w:szCs w:val="22"/>
        </w:rPr>
        <w:t>8、是否接受进口产品：否</w:t>
      </w:r>
    </w:p>
    <w:p w14:paraId="0F1D58AF">
      <w:pPr>
        <w:rPr>
          <w:rFonts w:hint="eastAsia" w:ascii="仿宋" w:hAnsi="仿宋" w:eastAsia="仿宋" w:cs="仿宋"/>
          <w:b/>
          <w:bCs/>
          <w:sz w:val="22"/>
          <w:szCs w:val="22"/>
        </w:rPr>
      </w:pPr>
      <w:r>
        <w:rPr>
          <w:rFonts w:hint="eastAsia" w:ascii="仿宋" w:hAnsi="仿宋" w:eastAsia="仿宋" w:cs="仿宋"/>
          <w:b/>
          <w:bCs/>
          <w:sz w:val="22"/>
          <w:szCs w:val="22"/>
        </w:rPr>
        <w:t>二、申请人资格要求：</w:t>
      </w:r>
    </w:p>
    <w:p w14:paraId="4E8582F3">
      <w:pPr>
        <w:ind w:firstLine="496" w:firstLineChars="200"/>
        <w:jc w:val="left"/>
        <w:rPr>
          <w:rFonts w:hint="eastAsia" w:ascii="仿宋" w:hAnsi="仿宋" w:eastAsia="仿宋" w:cs="仿宋"/>
          <w:spacing w:val="14"/>
          <w:sz w:val="22"/>
          <w:szCs w:val="22"/>
        </w:rPr>
      </w:pPr>
      <w:r>
        <w:rPr>
          <w:rFonts w:hint="eastAsia" w:ascii="仿宋" w:hAnsi="仿宋" w:eastAsia="仿宋" w:cs="仿宋"/>
          <w:spacing w:val="14"/>
          <w:sz w:val="22"/>
          <w:szCs w:val="22"/>
        </w:rPr>
        <w:t>1、满足《中华人民共和国政府采购法》第二十二条规定；</w:t>
      </w:r>
    </w:p>
    <w:p w14:paraId="2D1B69A7">
      <w:pPr>
        <w:ind w:firstLine="496" w:firstLineChars="200"/>
        <w:jc w:val="left"/>
        <w:rPr>
          <w:rFonts w:hint="eastAsia" w:ascii="仿宋" w:hAnsi="仿宋" w:eastAsia="仿宋" w:cs="仿宋"/>
          <w:spacing w:val="14"/>
          <w:sz w:val="22"/>
          <w:szCs w:val="22"/>
        </w:rPr>
      </w:pPr>
      <w:r>
        <w:rPr>
          <w:rFonts w:hint="eastAsia" w:ascii="仿宋" w:hAnsi="仿宋" w:eastAsia="仿宋" w:cs="仿宋"/>
          <w:spacing w:val="14"/>
          <w:sz w:val="22"/>
          <w:szCs w:val="22"/>
        </w:rPr>
        <w:t>2、落实政府采购政策满足的资格要求：本项目专门面向中小微（监狱、残疾人福利性单位）企业采购，执行节约能源、保护环境，落实绿色建筑、绿色建材，不发达、少数民族地区的企业，促进自主创新产业发展，支持脱贫攻坚等政府采购政策。</w:t>
      </w:r>
    </w:p>
    <w:p w14:paraId="7949D101">
      <w:pPr>
        <w:ind w:firstLine="440" w:firstLineChars="200"/>
        <w:rPr>
          <w:rFonts w:hint="eastAsia" w:ascii="仿宋" w:hAnsi="仿宋" w:eastAsia="仿宋" w:cs="仿宋"/>
          <w:sz w:val="22"/>
          <w:szCs w:val="22"/>
        </w:rPr>
      </w:pPr>
      <w:r>
        <w:rPr>
          <w:rFonts w:hint="eastAsia" w:ascii="仿宋" w:hAnsi="仿宋" w:eastAsia="仿宋" w:cs="仿宋"/>
          <w:sz w:val="22"/>
          <w:szCs w:val="22"/>
        </w:rPr>
        <w:t>3、本项目的特定资格要求</w:t>
      </w:r>
    </w:p>
    <w:p w14:paraId="67404212">
      <w:pPr>
        <w:pStyle w:val="7"/>
        <w:ind w:firstLine="496" w:firstLineChars="200"/>
        <w:jc w:val="both"/>
        <w:rPr>
          <w:rFonts w:hint="eastAsia" w:ascii="仿宋" w:hAnsi="仿宋" w:eastAsia="仿宋" w:cs="仿宋"/>
          <w:color w:val="auto"/>
          <w:spacing w:val="14"/>
          <w:sz w:val="22"/>
          <w:szCs w:val="22"/>
        </w:rPr>
      </w:pPr>
      <w:r>
        <w:rPr>
          <w:rFonts w:hint="eastAsia" w:ascii="仿宋" w:hAnsi="仿宋" w:eastAsia="仿宋" w:cs="仿宋"/>
          <w:color w:val="auto"/>
          <w:spacing w:val="14"/>
          <w:sz w:val="22"/>
          <w:szCs w:val="22"/>
        </w:rPr>
        <w:t>3.1投标人须具有有效的营业执照或事业单位法人证书；</w:t>
      </w:r>
    </w:p>
    <w:p w14:paraId="1945D1B6">
      <w:pPr>
        <w:pStyle w:val="7"/>
        <w:ind w:firstLine="496" w:firstLineChars="200"/>
        <w:jc w:val="both"/>
        <w:rPr>
          <w:rFonts w:hint="eastAsia" w:ascii="仿宋" w:hAnsi="仿宋" w:eastAsia="仿宋" w:cs="仿宋"/>
          <w:color w:val="auto"/>
          <w:spacing w:val="14"/>
          <w:sz w:val="22"/>
          <w:szCs w:val="22"/>
          <w:highlight w:val="none"/>
        </w:rPr>
      </w:pPr>
      <w:r>
        <w:rPr>
          <w:rFonts w:hint="eastAsia" w:ascii="仿宋" w:hAnsi="仿宋" w:eastAsia="仿宋" w:cs="仿宋"/>
          <w:color w:val="auto"/>
          <w:spacing w:val="14"/>
          <w:sz w:val="22"/>
          <w:szCs w:val="22"/>
        </w:rPr>
        <w:t>3.2供应商应具有《食品经营许可证》</w:t>
      </w:r>
      <w:r>
        <w:rPr>
          <w:rFonts w:hint="eastAsia" w:ascii="仿宋" w:hAnsi="仿宋" w:eastAsia="仿宋" w:cs="仿宋"/>
          <w:color w:val="auto"/>
          <w:spacing w:val="14"/>
          <w:sz w:val="22"/>
          <w:szCs w:val="22"/>
          <w:highlight w:val="none"/>
        </w:rPr>
        <w:t>。</w:t>
      </w:r>
      <w:r>
        <w:rPr>
          <w:rFonts w:hint="eastAsia" w:ascii="仿宋" w:hAnsi="仿宋" w:eastAsia="仿宋" w:cs="仿宋"/>
          <w:b/>
          <w:bCs/>
          <w:color w:val="auto"/>
          <w:spacing w:val="14"/>
          <w:sz w:val="22"/>
          <w:szCs w:val="22"/>
          <w:highlight w:val="none"/>
        </w:rPr>
        <w:t>（须在投标文件中附证书</w:t>
      </w:r>
      <w:r>
        <w:rPr>
          <w:rFonts w:hint="eastAsia" w:ascii="仿宋" w:hAnsi="仿宋" w:eastAsia="仿宋" w:cs="仿宋"/>
          <w:b/>
          <w:bCs/>
          <w:color w:val="auto"/>
          <w:spacing w:val="14"/>
          <w:sz w:val="22"/>
          <w:szCs w:val="22"/>
          <w:highlight w:val="none"/>
          <w:lang w:eastAsia="zh-CN"/>
        </w:rPr>
        <w:t>复印件</w:t>
      </w:r>
      <w:r>
        <w:rPr>
          <w:rFonts w:hint="eastAsia" w:ascii="仿宋" w:hAnsi="仿宋" w:eastAsia="仿宋" w:cs="仿宋"/>
          <w:b/>
          <w:bCs/>
          <w:color w:val="auto"/>
          <w:spacing w:val="14"/>
          <w:sz w:val="22"/>
          <w:szCs w:val="22"/>
          <w:highlight w:val="none"/>
        </w:rPr>
        <w:t>并加盖单位公章。）</w:t>
      </w:r>
    </w:p>
    <w:p w14:paraId="3A79004E">
      <w:pPr>
        <w:pStyle w:val="7"/>
        <w:ind w:firstLine="496" w:firstLineChars="200"/>
        <w:jc w:val="both"/>
        <w:rPr>
          <w:rFonts w:hint="eastAsia" w:ascii="仿宋" w:hAnsi="仿宋" w:eastAsia="仿宋" w:cs="仿宋"/>
          <w:color w:val="auto"/>
          <w:spacing w:val="14"/>
          <w:sz w:val="22"/>
          <w:szCs w:val="22"/>
          <w:highlight w:val="none"/>
        </w:rPr>
      </w:pPr>
      <w:r>
        <w:rPr>
          <w:rFonts w:hint="eastAsia" w:ascii="仿宋" w:hAnsi="仿宋" w:eastAsia="仿宋" w:cs="仿宋"/>
          <w:color w:val="auto"/>
          <w:spacing w:val="14"/>
          <w:sz w:val="22"/>
          <w:szCs w:val="22"/>
          <w:highlight w:val="none"/>
        </w:rPr>
        <w:t>3.3信用承诺函：供应商在投标时须提供符合《中华人民共和国政府采购法》第二十二条规定及其他相关承诺，以及违背承诺自愿承担相关责任的约定的承诺函（承诺函格式详见采购文件）</w:t>
      </w:r>
    </w:p>
    <w:p w14:paraId="7C942DEC">
      <w:pPr>
        <w:pStyle w:val="7"/>
        <w:ind w:firstLine="496" w:firstLineChars="200"/>
        <w:jc w:val="both"/>
        <w:rPr>
          <w:rFonts w:hint="eastAsia" w:ascii="仿宋" w:hAnsi="仿宋" w:eastAsia="仿宋" w:cs="仿宋"/>
          <w:snapToGrid w:val="0"/>
          <w:color w:val="auto"/>
          <w:sz w:val="21"/>
          <w:szCs w:val="21"/>
          <w:highlight w:val="none"/>
        </w:rPr>
      </w:pPr>
      <w:r>
        <w:rPr>
          <w:rFonts w:hint="eastAsia" w:ascii="仿宋" w:hAnsi="仿宋" w:eastAsia="仿宋" w:cs="仿宋"/>
          <w:color w:val="auto"/>
          <w:spacing w:val="14"/>
          <w:sz w:val="22"/>
          <w:szCs w:val="22"/>
          <w:highlight w:val="none"/>
        </w:rPr>
        <w:t>注：采购人有权在签订合同前要求成交供应商提供相关证明材料以核实成交供应商承诺事项的真实性。</w:t>
      </w:r>
      <w:r>
        <w:rPr>
          <w:rFonts w:hint="eastAsia" w:ascii="仿宋" w:hAnsi="仿宋" w:eastAsia="仿宋" w:cs="仿宋"/>
          <w:b/>
          <w:bCs/>
          <w:snapToGrid w:val="0"/>
          <w:color w:val="auto"/>
          <w:sz w:val="21"/>
          <w:szCs w:val="21"/>
          <w:highlight w:val="none"/>
        </w:rPr>
        <w:t>（响应文件中须附洛阳市政府采购供应商信用承诺函，并加盖公章。）</w:t>
      </w:r>
    </w:p>
    <w:p w14:paraId="31720CF0">
      <w:pPr>
        <w:pStyle w:val="7"/>
        <w:ind w:firstLine="496" w:firstLineChars="200"/>
        <w:jc w:val="both"/>
        <w:rPr>
          <w:rFonts w:ascii="仿宋" w:hAnsi="仿宋" w:eastAsia="仿宋" w:cs="仿宋"/>
          <w:color w:val="auto"/>
          <w:spacing w:val="14"/>
          <w:sz w:val="22"/>
          <w:szCs w:val="22"/>
        </w:rPr>
      </w:pPr>
      <w:r>
        <w:rPr>
          <w:rFonts w:hint="eastAsia" w:ascii="仿宋" w:hAnsi="仿宋" w:eastAsia="仿宋" w:cs="仿宋"/>
          <w:color w:val="auto"/>
          <w:spacing w:val="14"/>
          <w:sz w:val="22"/>
          <w:szCs w:val="22"/>
        </w:rPr>
        <w:t>3.4、资格审查方式：资格后审。</w:t>
      </w:r>
    </w:p>
    <w:p w14:paraId="0B7391B9">
      <w:pPr>
        <w:rPr>
          <w:rFonts w:hint="eastAsia" w:ascii="仿宋" w:hAnsi="仿宋" w:eastAsia="仿宋" w:cs="仿宋"/>
          <w:b/>
          <w:bCs/>
          <w:sz w:val="22"/>
          <w:szCs w:val="22"/>
        </w:rPr>
      </w:pPr>
      <w:r>
        <w:rPr>
          <w:rFonts w:hint="eastAsia" w:ascii="仿宋" w:hAnsi="仿宋" w:eastAsia="仿宋" w:cs="仿宋"/>
          <w:b/>
          <w:bCs/>
          <w:sz w:val="22"/>
          <w:szCs w:val="22"/>
        </w:rPr>
        <w:t>三、获取竞争性磋商文件</w:t>
      </w:r>
    </w:p>
    <w:p w14:paraId="4A9A449E">
      <w:pPr>
        <w:pStyle w:val="2"/>
        <w:ind w:firstLine="496" w:firstLineChars="200"/>
        <w:rPr>
          <w:rFonts w:hint="eastAsia" w:ascii="仿宋" w:hAnsi="仿宋" w:eastAsia="仿宋" w:cs="仿宋"/>
          <w:spacing w:val="14"/>
          <w:kern w:val="0"/>
          <w:sz w:val="22"/>
          <w:szCs w:val="22"/>
        </w:rPr>
      </w:pPr>
      <w:r>
        <w:rPr>
          <w:rFonts w:hint="eastAsia" w:ascii="仿宋" w:hAnsi="仿宋" w:eastAsia="仿宋" w:cs="仿宋"/>
          <w:spacing w:val="14"/>
          <w:kern w:val="0"/>
          <w:sz w:val="22"/>
          <w:szCs w:val="22"/>
        </w:rPr>
        <w:t>1、时间：</w:t>
      </w:r>
      <w:r>
        <w:rPr>
          <w:rFonts w:hint="eastAsia" w:ascii="仿宋" w:hAnsi="仿宋" w:eastAsia="仿宋" w:cs="仿宋"/>
          <w:color w:val="FF0000"/>
          <w:spacing w:val="14"/>
          <w:kern w:val="0"/>
          <w:sz w:val="22"/>
          <w:szCs w:val="22"/>
        </w:rPr>
        <w:t>2025年10月</w:t>
      </w:r>
      <w:r>
        <w:rPr>
          <w:rFonts w:hint="eastAsia" w:ascii="仿宋" w:hAnsi="仿宋" w:eastAsia="仿宋" w:cs="仿宋"/>
          <w:color w:val="FF0000"/>
          <w:spacing w:val="14"/>
          <w:kern w:val="0"/>
          <w:sz w:val="22"/>
          <w:szCs w:val="22"/>
          <w:lang w:val="en-US" w:eastAsia="zh-CN"/>
        </w:rPr>
        <w:t>29</w:t>
      </w:r>
      <w:r>
        <w:rPr>
          <w:rFonts w:hint="eastAsia" w:ascii="仿宋" w:hAnsi="仿宋" w:eastAsia="仿宋" w:cs="仿宋"/>
          <w:color w:val="FF0000"/>
          <w:spacing w:val="14"/>
          <w:kern w:val="0"/>
          <w:sz w:val="22"/>
          <w:szCs w:val="22"/>
        </w:rPr>
        <w:t>日至2025年1</w:t>
      </w:r>
      <w:r>
        <w:rPr>
          <w:rFonts w:hint="eastAsia" w:ascii="仿宋" w:hAnsi="仿宋" w:eastAsia="仿宋" w:cs="仿宋"/>
          <w:color w:val="FF0000"/>
          <w:spacing w:val="14"/>
          <w:kern w:val="0"/>
          <w:sz w:val="22"/>
          <w:szCs w:val="22"/>
          <w:lang w:val="en-US" w:eastAsia="zh-CN"/>
        </w:rPr>
        <w:t>1</w:t>
      </w:r>
      <w:r>
        <w:rPr>
          <w:rFonts w:hint="eastAsia" w:ascii="仿宋" w:hAnsi="仿宋" w:eastAsia="仿宋" w:cs="仿宋"/>
          <w:color w:val="FF0000"/>
          <w:spacing w:val="14"/>
          <w:kern w:val="0"/>
          <w:sz w:val="22"/>
          <w:szCs w:val="22"/>
        </w:rPr>
        <w:t>月</w:t>
      </w:r>
      <w:r>
        <w:rPr>
          <w:rFonts w:hint="eastAsia" w:ascii="仿宋" w:hAnsi="仿宋" w:eastAsia="仿宋" w:cs="仿宋"/>
          <w:color w:val="FF0000"/>
          <w:spacing w:val="14"/>
          <w:kern w:val="0"/>
          <w:sz w:val="22"/>
          <w:szCs w:val="22"/>
          <w:lang w:val="en-US" w:eastAsia="zh-CN"/>
        </w:rPr>
        <w:t>04</w:t>
      </w:r>
      <w:r>
        <w:rPr>
          <w:rFonts w:hint="eastAsia" w:ascii="仿宋" w:hAnsi="仿宋" w:eastAsia="仿宋" w:cs="仿宋"/>
          <w:color w:val="FF0000"/>
          <w:spacing w:val="14"/>
          <w:kern w:val="0"/>
          <w:sz w:val="22"/>
          <w:szCs w:val="22"/>
        </w:rPr>
        <w:t>日</w:t>
      </w:r>
      <w:r>
        <w:rPr>
          <w:rFonts w:hint="eastAsia" w:ascii="仿宋" w:hAnsi="仿宋" w:eastAsia="仿宋" w:cs="仿宋"/>
          <w:spacing w:val="14"/>
          <w:kern w:val="0"/>
          <w:sz w:val="22"/>
          <w:szCs w:val="22"/>
        </w:rPr>
        <w:t>(北京时间，法定节假日除外），每日上午8：30至12：00，下午14：30至18：00</w:t>
      </w:r>
    </w:p>
    <w:p w14:paraId="4AA18FF9">
      <w:pPr>
        <w:pStyle w:val="2"/>
        <w:ind w:firstLine="496" w:firstLineChars="200"/>
        <w:rPr>
          <w:rFonts w:hint="eastAsia" w:ascii="仿宋" w:hAnsi="仿宋" w:eastAsia="仿宋" w:cs="仿宋"/>
          <w:spacing w:val="14"/>
          <w:kern w:val="0"/>
          <w:sz w:val="22"/>
          <w:szCs w:val="22"/>
        </w:rPr>
      </w:pPr>
      <w:r>
        <w:rPr>
          <w:rFonts w:hint="eastAsia" w:ascii="仿宋" w:hAnsi="仿宋" w:eastAsia="仿宋" w:cs="仿宋"/>
          <w:spacing w:val="14"/>
          <w:kern w:val="0"/>
          <w:sz w:val="22"/>
          <w:szCs w:val="22"/>
        </w:rPr>
        <w:t>2、地点：中诚祥顺工程管理咨询有限公司（河南省洛阳市洛龙区太康东路369号B-7幢2-101）</w:t>
      </w:r>
    </w:p>
    <w:p w14:paraId="09B4A8B3">
      <w:pPr>
        <w:pStyle w:val="6"/>
        <w:ind w:firstLine="496" w:firstLineChars="200"/>
        <w:rPr>
          <w:rFonts w:hint="eastAsia" w:ascii="仿宋" w:hAnsi="仿宋" w:eastAsia="仿宋" w:cs="仿宋"/>
          <w:spacing w:val="14"/>
          <w:sz w:val="22"/>
          <w:szCs w:val="22"/>
        </w:rPr>
      </w:pPr>
      <w:r>
        <w:rPr>
          <w:rFonts w:hint="eastAsia" w:ascii="仿宋" w:hAnsi="仿宋" w:eastAsia="仿宋" w:cs="仿宋"/>
          <w:spacing w:val="14"/>
          <w:sz w:val="22"/>
          <w:szCs w:val="22"/>
        </w:rPr>
        <w:t>3、方式：现场获取：获取磋商文件时携带①营业执照复印件加盖公章；②法定代表人本人身份证原件或委托代理人授权委托书原件、法人及委托代理人身份证复印件加盖公章。</w:t>
      </w:r>
    </w:p>
    <w:p w14:paraId="7E6E3E61">
      <w:pPr>
        <w:pStyle w:val="6"/>
        <w:ind w:firstLine="496" w:firstLineChars="200"/>
        <w:rPr>
          <w:rFonts w:hint="eastAsia" w:ascii="仿宋" w:hAnsi="仿宋" w:eastAsia="仿宋" w:cs="仿宋"/>
          <w:spacing w:val="14"/>
          <w:sz w:val="22"/>
          <w:szCs w:val="22"/>
          <w:highlight w:val="none"/>
        </w:rPr>
      </w:pPr>
      <w:r>
        <w:rPr>
          <w:rFonts w:hint="eastAsia" w:ascii="仿宋" w:hAnsi="仿宋" w:eastAsia="仿宋" w:cs="仿宋"/>
          <w:spacing w:val="14"/>
          <w:sz w:val="22"/>
          <w:szCs w:val="22"/>
          <w:highlight w:val="none"/>
        </w:rPr>
        <w:t>4、售价：</w:t>
      </w:r>
      <w:r>
        <w:rPr>
          <w:rFonts w:hint="eastAsia" w:ascii="仿宋" w:hAnsi="仿宋" w:eastAsia="仿宋" w:cs="仿宋"/>
          <w:spacing w:val="14"/>
          <w:sz w:val="22"/>
          <w:szCs w:val="22"/>
          <w:highlight w:val="none"/>
          <w:lang w:val="en-US" w:eastAsia="zh-CN"/>
        </w:rPr>
        <w:t>0</w:t>
      </w:r>
      <w:r>
        <w:rPr>
          <w:rFonts w:hint="eastAsia" w:ascii="仿宋" w:hAnsi="仿宋" w:eastAsia="仿宋" w:cs="仿宋"/>
          <w:spacing w:val="14"/>
          <w:sz w:val="22"/>
          <w:szCs w:val="22"/>
          <w:highlight w:val="none"/>
        </w:rPr>
        <w:t>元/份，售后不退；</w:t>
      </w:r>
    </w:p>
    <w:p w14:paraId="16D8534F">
      <w:pPr>
        <w:rPr>
          <w:rFonts w:hint="eastAsia" w:ascii="仿宋" w:hAnsi="仿宋" w:eastAsia="仿宋" w:cs="仿宋"/>
          <w:b/>
          <w:bCs/>
          <w:sz w:val="22"/>
          <w:szCs w:val="22"/>
        </w:rPr>
      </w:pPr>
      <w:r>
        <w:rPr>
          <w:rFonts w:hint="eastAsia" w:ascii="仿宋" w:hAnsi="仿宋" w:eastAsia="仿宋" w:cs="仿宋"/>
          <w:b/>
          <w:bCs/>
          <w:sz w:val="22"/>
          <w:szCs w:val="22"/>
        </w:rPr>
        <w:t>四、响应文件提交</w:t>
      </w:r>
    </w:p>
    <w:p w14:paraId="67F38106">
      <w:pPr>
        <w:pStyle w:val="2"/>
        <w:ind w:firstLine="496" w:firstLineChars="200"/>
        <w:rPr>
          <w:rFonts w:hint="eastAsia" w:ascii="仿宋" w:hAnsi="仿宋" w:eastAsia="仿宋" w:cs="仿宋"/>
          <w:spacing w:val="14"/>
          <w:kern w:val="0"/>
          <w:sz w:val="22"/>
          <w:szCs w:val="22"/>
          <w:lang w:val="zh-CN"/>
        </w:rPr>
      </w:pPr>
      <w:r>
        <w:rPr>
          <w:rFonts w:hint="eastAsia" w:ascii="仿宋" w:hAnsi="仿宋" w:eastAsia="仿宋" w:cs="仿宋"/>
          <w:spacing w:val="14"/>
          <w:kern w:val="0"/>
          <w:sz w:val="22"/>
          <w:szCs w:val="22"/>
          <w:lang w:val="zh-CN"/>
        </w:rPr>
        <w:t>1、时间：</w:t>
      </w:r>
      <w:r>
        <w:rPr>
          <w:rFonts w:hint="eastAsia" w:ascii="仿宋" w:hAnsi="仿宋" w:eastAsia="仿宋" w:cs="仿宋"/>
          <w:color w:val="FF0000"/>
          <w:spacing w:val="14"/>
          <w:sz w:val="22"/>
          <w:szCs w:val="22"/>
        </w:rPr>
        <w:t>2025年</w:t>
      </w:r>
      <w:r>
        <w:rPr>
          <w:rFonts w:hint="eastAsia" w:ascii="仿宋" w:hAnsi="仿宋" w:eastAsia="仿宋" w:cs="仿宋"/>
          <w:color w:val="FF0000"/>
          <w:spacing w:val="14"/>
          <w:sz w:val="22"/>
          <w:szCs w:val="22"/>
          <w:lang w:val="en-US" w:eastAsia="zh-CN"/>
        </w:rPr>
        <w:t>11</w:t>
      </w:r>
      <w:r>
        <w:rPr>
          <w:rFonts w:hint="eastAsia" w:ascii="仿宋" w:hAnsi="仿宋" w:eastAsia="仿宋" w:cs="仿宋"/>
          <w:color w:val="FF0000"/>
          <w:spacing w:val="14"/>
          <w:sz w:val="22"/>
          <w:szCs w:val="22"/>
        </w:rPr>
        <w:t>月</w:t>
      </w:r>
      <w:r>
        <w:rPr>
          <w:rFonts w:hint="eastAsia" w:ascii="仿宋" w:hAnsi="仿宋" w:eastAsia="仿宋" w:cs="仿宋"/>
          <w:color w:val="FF0000"/>
          <w:spacing w:val="14"/>
          <w:sz w:val="22"/>
          <w:szCs w:val="22"/>
          <w:lang w:val="en-US" w:eastAsia="zh-CN"/>
        </w:rPr>
        <w:t>10</w:t>
      </w:r>
      <w:r>
        <w:rPr>
          <w:rFonts w:hint="eastAsia" w:ascii="仿宋" w:hAnsi="仿宋" w:eastAsia="仿宋" w:cs="仿宋"/>
          <w:color w:val="FF0000"/>
          <w:spacing w:val="14"/>
          <w:sz w:val="22"/>
          <w:szCs w:val="22"/>
        </w:rPr>
        <w:t>日09时30分</w:t>
      </w:r>
      <w:r>
        <w:rPr>
          <w:rFonts w:hint="eastAsia" w:ascii="仿宋" w:hAnsi="仿宋" w:eastAsia="仿宋" w:cs="仿宋"/>
          <w:spacing w:val="14"/>
          <w:kern w:val="0"/>
          <w:sz w:val="22"/>
          <w:szCs w:val="22"/>
          <w:lang w:val="zh-CN"/>
        </w:rPr>
        <w:t>（北京时间）</w:t>
      </w:r>
    </w:p>
    <w:p w14:paraId="55CD9747">
      <w:pPr>
        <w:pStyle w:val="2"/>
        <w:ind w:firstLine="496" w:firstLineChars="200"/>
        <w:rPr>
          <w:rFonts w:hint="eastAsia" w:ascii="仿宋" w:hAnsi="仿宋" w:eastAsia="仿宋" w:cs="仿宋"/>
          <w:spacing w:val="14"/>
          <w:kern w:val="0"/>
          <w:sz w:val="22"/>
          <w:szCs w:val="22"/>
          <w:lang w:val="zh-CN"/>
        </w:rPr>
      </w:pPr>
      <w:r>
        <w:rPr>
          <w:rFonts w:hint="eastAsia" w:ascii="仿宋" w:hAnsi="仿宋" w:eastAsia="仿宋" w:cs="仿宋"/>
          <w:spacing w:val="14"/>
          <w:kern w:val="0"/>
          <w:sz w:val="22"/>
          <w:szCs w:val="22"/>
          <w:lang w:val="zh-CN"/>
        </w:rPr>
        <w:t>2、地点：</w:t>
      </w:r>
      <w:r>
        <w:rPr>
          <w:rFonts w:hint="eastAsia" w:ascii="仿宋" w:hAnsi="仿宋" w:eastAsia="仿宋" w:cs="仿宋"/>
          <w:spacing w:val="14"/>
          <w:kern w:val="0"/>
          <w:sz w:val="22"/>
          <w:szCs w:val="22"/>
        </w:rPr>
        <w:t>河南省洛阳市洛龙区太康东路369号B-7幢2-101</w:t>
      </w:r>
    </w:p>
    <w:p w14:paraId="1AFBFB02">
      <w:pPr>
        <w:rPr>
          <w:rFonts w:hint="eastAsia" w:ascii="仿宋" w:hAnsi="仿宋" w:eastAsia="仿宋" w:cs="仿宋"/>
          <w:b/>
          <w:bCs/>
          <w:sz w:val="22"/>
          <w:szCs w:val="22"/>
        </w:rPr>
      </w:pPr>
      <w:r>
        <w:rPr>
          <w:rFonts w:hint="eastAsia" w:ascii="仿宋" w:hAnsi="仿宋" w:eastAsia="仿宋" w:cs="仿宋"/>
          <w:b/>
          <w:bCs/>
          <w:sz w:val="22"/>
          <w:szCs w:val="22"/>
        </w:rPr>
        <w:t>五、响应文件开启</w:t>
      </w:r>
    </w:p>
    <w:p w14:paraId="1B49DB61">
      <w:pPr>
        <w:pStyle w:val="2"/>
        <w:ind w:firstLine="496" w:firstLineChars="200"/>
        <w:rPr>
          <w:rFonts w:hint="eastAsia" w:ascii="仿宋" w:hAnsi="仿宋" w:eastAsia="仿宋" w:cs="仿宋"/>
          <w:spacing w:val="14"/>
          <w:kern w:val="0"/>
          <w:sz w:val="22"/>
          <w:szCs w:val="22"/>
          <w:lang w:val="zh-CN"/>
        </w:rPr>
      </w:pPr>
      <w:r>
        <w:rPr>
          <w:rFonts w:hint="eastAsia" w:ascii="仿宋" w:hAnsi="仿宋" w:eastAsia="仿宋" w:cs="仿宋"/>
          <w:spacing w:val="14"/>
          <w:kern w:val="0"/>
          <w:sz w:val="22"/>
          <w:szCs w:val="22"/>
          <w:lang w:val="zh-CN"/>
        </w:rPr>
        <w:t>1、时间：</w:t>
      </w:r>
      <w:r>
        <w:rPr>
          <w:rFonts w:hint="eastAsia" w:ascii="仿宋" w:hAnsi="仿宋" w:eastAsia="仿宋" w:cs="仿宋"/>
          <w:color w:val="FF0000"/>
          <w:spacing w:val="14"/>
          <w:sz w:val="22"/>
          <w:szCs w:val="22"/>
        </w:rPr>
        <w:t>2025年</w:t>
      </w:r>
      <w:r>
        <w:rPr>
          <w:rFonts w:hint="eastAsia" w:ascii="仿宋" w:hAnsi="仿宋" w:eastAsia="仿宋" w:cs="仿宋"/>
          <w:color w:val="FF0000"/>
          <w:spacing w:val="14"/>
          <w:sz w:val="22"/>
          <w:szCs w:val="22"/>
          <w:lang w:val="en-US" w:eastAsia="zh-CN"/>
        </w:rPr>
        <w:t>11</w:t>
      </w:r>
      <w:r>
        <w:rPr>
          <w:rFonts w:hint="eastAsia" w:ascii="仿宋" w:hAnsi="仿宋" w:eastAsia="仿宋" w:cs="仿宋"/>
          <w:color w:val="FF0000"/>
          <w:spacing w:val="14"/>
          <w:sz w:val="22"/>
          <w:szCs w:val="22"/>
        </w:rPr>
        <w:t>月</w:t>
      </w:r>
      <w:r>
        <w:rPr>
          <w:rFonts w:hint="eastAsia" w:ascii="仿宋" w:hAnsi="仿宋" w:eastAsia="仿宋" w:cs="仿宋"/>
          <w:color w:val="FF0000"/>
          <w:spacing w:val="14"/>
          <w:sz w:val="22"/>
          <w:szCs w:val="22"/>
          <w:lang w:val="en-US" w:eastAsia="zh-CN"/>
        </w:rPr>
        <w:t>10</w:t>
      </w:r>
      <w:r>
        <w:rPr>
          <w:rFonts w:hint="eastAsia" w:ascii="仿宋" w:hAnsi="仿宋" w:eastAsia="仿宋" w:cs="仿宋"/>
          <w:color w:val="FF0000"/>
          <w:spacing w:val="14"/>
          <w:sz w:val="22"/>
          <w:szCs w:val="22"/>
        </w:rPr>
        <w:t>日09时30分</w:t>
      </w:r>
      <w:r>
        <w:rPr>
          <w:rFonts w:hint="eastAsia" w:ascii="仿宋" w:hAnsi="仿宋" w:eastAsia="仿宋" w:cs="仿宋"/>
          <w:spacing w:val="14"/>
          <w:kern w:val="0"/>
          <w:sz w:val="22"/>
          <w:szCs w:val="22"/>
          <w:lang w:val="zh-CN"/>
        </w:rPr>
        <w:t>（北京时间）</w:t>
      </w:r>
    </w:p>
    <w:p w14:paraId="4A93B25F">
      <w:pPr>
        <w:pStyle w:val="2"/>
        <w:ind w:firstLine="496" w:firstLineChars="200"/>
        <w:rPr>
          <w:rFonts w:hint="eastAsia" w:ascii="仿宋" w:hAnsi="仿宋" w:eastAsia="仿宋" w:cs="仿宋"/>
          <w:spacing w:val="14"/>
          <w:kern w:val="0"/>
          <w:sz w:val="22"/>
          <w:szCs w:val="22"/>
          <w:lang w:val="zh-CN"/>
        </w:rPr>
      </w:pPr>
      <w:r>
        <w:rPr>
          <w:rFonts w:hint="eastAsia" w:ascii="仿宋" w:hAnsi="仿宋" w:eastAsia="仿宋" w:cs="仿宋"/>
          <w:spacing w:val="14"/>
          <w:kern w:val="0"/>
          <w:sz w:val="22"/>
          <w:szCs w:val="22"/>
          <w:lang w:val="zh-CN"/>
        </w:rPr>
        <w:t>2、地点：</w:t>
      </w:r>
      <w:r>
        <w:rPr>
          <w:rFonts w:hint="eastAsia" w:ascii="仿宋" w:hAnsi="仿宋" w:eastAsia="仿宋" w:cs="仿宋"/>
          <w:spacing w:val="14"/>
          <w:kern w:val="0"/>
          <w:sz w:val="22"/>
          <w:szCs w:val="22"/>
        </w:rPr>
        <w:t>河南省洛阳市洛龙区太康东路369号B-7幢2-101</w:t>
      </w:r>
    </w:p>
    <w:p w14:paraId="55BDE02E">
      <w:pPr>
        <w:rPr>
          <w:rFonts w:hint="eastAsia" w:ascii="仿宋" w:hAnsi="仿宋" w:eastAsia="仿宋" w:cs="仿宋"/>
          <w:b/>
          <w:bCs/>
          <w:sz w:val="22"/>
          <w:szCs w:val="22"/>
        </w:rPr>
      </w:pPr>
      <w:r>
        <w:rPr>
          <w:rFonts w:hint="eastAsia" w:ascii="仿宋" w:hAnsi="仿宋" w:eastAsia="仿宋" w:cs="仿宋"/>
          <w:b/>
          <w:bCs/>
          <w:sz w:val="22"/>
          <w:szCs w:val="22"/>
        </w:rPr>
        <w:t>六、发布公告的媒介及竞争性磋商公告期限</w:t>
      </w:r>
    </w:p>
    <w:p w14:paraId="5FDA1E73">
      <w:pPr>
        <w:pStyle w:val="2"/>
        <w:ind w:firstLine="496" w:firstLineChars="200"/>
        <w:rPr>
          <w:rFonts w:hint="eastAsia" w:ascii="仿宋" w:hAnsi="仿宋" w:eastAsia="仿宋" w:cs="仿宋"/>
          <w:spacing w:val="14"/>
          <w:kern w:val="0"/>
          <w:sz w:val="22"/>
          <w:szCs w:val="22"/>
        </w:rPr>
      </w:pPr>
      <w:r>
        <w:rPr>
          <w:rFonts w:hint="eastAsia" w:ascii="仿宋" w:hAnsi="仿宋" w:eastAsia="仿宋" w:cs="仿宋"/>
          <w:spacing w:val="14"/>
          <w:kern w:val="0"/>
          <w:sz w:val="22"/>
          <w:szCs w:val="22"/>
        </w:rPr>
        <w:t>本次竞争性磋商公告在《中国招标投标公共服务平台》、《洛阳市交通事业发展中心》、《洛界高速公路管理处》网站上发布。招标公告期限为五个工作日。</w:t>
      </w:r>
    </w:p>
    <w:p w14:paraId="26A85CF7">
      <w:pPr>
        <w:rPr>
          <w:rFonts w:hint="eastAsia" w:ascii="仿宋" w:hAnsi="仿宋" w:eastAsia="仿宋" w:cs="仿宋"/>
          <w:b/>
          <w:bCs/>
          <w:sz w:val="22"/>
          <w:szCs w:val="22"/>
        </w:rPr>
      </w:pPr>
      <w:r>
        <w:rPr>
          <w:rFonts w:hint="eastAsia" w:ascii="仿宋" w:hAnsi="仿宋" w:eastAsia="仿宋" w:cs="仿宋"/>
          <w:b/>
          <w:bCs/>
          <w:sz w:val="22"/>
          <w:szCs w:val="22"/>
        </w:rPr>
        <w:t>七、其他补充事宜</w:t>
      </w:r>
    </w:p>
    <w:p w14:paraId="5194891B">
      <w:pPr>
        <w:pStyle w:val="6"/>
        <w:rPr>
          <w:rFonts w:hint="eastAsia" w:ascii="仿宋" w:hAnsi="仿宋" w:eastAsia="仿宋" w:cs="仿宋"/>
          <w:color w:val="auto"/>
          <w:spacing w:val="14"/>
          <w:sz w:val="22"/>
          <w:szCs w:val="22"/>
          <w:highlight w:val="none"/>
          <w:lang w:eastAsia="zh-CN"/>
        </w:rPr>
      </w:pPr>
      <w:r>
        <w:rPr>
          <w:rFonts w:hint="eastAsia" w:ascii="仿宋" w:hAnsi="仿宋" w:eastAsia="仿宋" w:cs="仿宋"/>
          <w:color w:val="auto"/>
          <w:spacing w:val="14"/>
          <w:sz w:val="22"/>
          <w:szCs w:val="22"/>
          <w:highlight w:val="none"/>
        </w:rPr>
        <w:t>监管部门：</w:t>
      </w:r>
      <w:r>
        <w:rPr>
          <w:rFonts w:hint="eastAsia" w:ascii="仿宋" w:hAnsi="仿宋" w:eastAsia="仿宋" w:cs="仿宋"/>
          <w:color w:val="auto"/>
          <w:spacing w:val="14"/>
          <w:sz w:val="22"/>
          <w:szCs w:val="22"/>
          <w:highlight w:val="none"/>
          <w:lang w:eastAsia="zh-CN"/>
        </w:rPr>
        <w:t>洛界高速公路管理处监督稽查与法制科</w:t>
      </w:r>
    </w:p>
    <w:p w14:paraId="747D4B9B">
      <w:pPr>
        <w:pStyle w:val="6"/>
        <w:rPr>
          <w:rFonts w:hint="eastAsia" w:ascii="仿宋" w:hAnsi="仿宋" w:eastAsia="仿宋" w:cs="仿宋"/>
          <w:color w:val="auto"/>
          <w:spacing w:val="14"/>
          <w:sz w:val="22"/>
          <w:szCs w:val="22"/>
          <w:highlight w:val="none"/>
          <w:lang w:eastAsia="zh-CN"/>
        </w:rPr>
      </w:pPr>
      <w:bookmarkStart w:id="0" w:name="_GoBack"/>
      <w:bookmarkEnd w:id="0"/>
      <w:r>
        <w:rPr>
          <w:rFonts w:hint="eastAsia" w:ascii="仿宋" w:hAnsi="仿宋" w:eastAsia="仿宋" w:cs="仿宋"/>
          <w:color w:val="auto"/>
          <w:spacing w:val="14"/>
          <w:sz w:val="22"/>
          <w:szCs w:val="22"/>
          <w:highlight w:val="none"/>
        </w:rPr>
        <w:t>监管部门联系方式：</w:t>
      </w:r>
      <w:r>
        <w:rPr>
          <w:rFonts w:hint="eastAsia" w:ascii="仿宋" w:hAnsi="仿宋" w:eastAsia="仿宋" w:cs="仿宋"/>
          <w:color w:val="auto"/>
          <w:spacing w:val="14"/>
          <w:sz w:val="22"/>
          <w:szCs w:val="22"/>
          <w:highlight w:val="none"/>
          <w:lang w:eastAsia="zh-CN"/>
        </w:rPr>
        <w:t>0379-69926867</w:t>
      </w:r>
    </w:p>
    <w:p w14:paraId="2D131C11">
      <w:pPr>
        <w:rPr>
          <w:rFonts w:hint="eastAsia" w:ascii="仿宋" w:hAnsi="仿宋" w:eastAsia="仿宋" w:cs="仿宋"/>
          <w:b/>
          <w:bCs/>
          <w:sz w:val="22"/>
          <w:szCs w:val="22"/>
        </w:rPr>
      </w:pPr>
      <w:r>
        <w:rPr>
          <w:rFonts w:hint="eastAsia" w:ascii="仿宋" w:hAnsi="仿宋" w:eastAsia="仿宋" w:cs="仿宋"/>
          <w:b/>
          <w:bCs/>
          <w:sz w:val="22"/>
          <w:szCs w:val="22"/>
        </w:rPr>
        <w:t>八、凡对本次招标提出询问，请按照以下方式联系</w:t>
      </w:r>
    </w:p>
    <w:p w14:paraId="7530982E">
      <w:pPr>
        <w:pStyle w:val="6"/>
        <w:rPr>
          <w:rFonts w:hint="eastAsia" w:ascii="仿宋" w:hAnsi="仿宋" w:eastAsia="仿宋" w:cs="仿宋"/>
          <w:spacing w:val="14"/>
          <w:sz w:val="22"/>
          <w:szCs w:val="22"/>
          <w:lang w:val="en-US" w:eastAsia="zh-CN"/>
        </w:rPr>
      </w:pPr>
      <w:r>
        <w:rPr>
          <w:rFonts w:hint="eastAsia" w:ascii="仿宋" w:hAnsi="仿宋" w:eastAsia="仿宋" w:cs="仿宋"/>
          <w:spacing w:val="14"/>
          <w:sz w:val="22"/>
          <w:szCs w:val="22"/>
          <w:lang w:val="en-US" w:eastAsia="zh-CN"/>
        </w:rPr>
        <w:t>1.采购人信息</w:t>
      </w:r>
    </w:p>
    <w:p w14:paraId="2E179C76">
      <w:pPr>
        <w:pStyle w:val="6"/>
        <w:rPr>
          <w:rFonts w:hint="eastAsia" w:ascii="仿宋" w:hAnsi="仿宋" w:eastAsia="仿宋" w:cs="仿宋"/>
          <w:spacing w:val="14"/>
          <w:sz w:val="22"/>
          <w:szCs w:val="22"/>
        </w:rPr>
      </w:pPr>
      <w:r>
        <w:rPr>
          <w:rFonts w:hint="eastAsia" w:ascii="仿宋" w:hAnsi="仿宋" w:eastAsia="仿宋" w:cs="仿宋"/>
          <w:spacing w:val="14"/>
          <w:sz w:val="22"/>
          <w:szCs w:val="22"/>
        </w:rPr>
        <w:t>名称：洛阳市交通事业发展中心洛界高速公路管理处</w:t>
      </w:r>
    </w:p>
    <w:p w14:paraId="56C265E5">
      <w:pPr>
        <w:pStyle w:val="6"/>
        <w:rPr>
          <w:rFonts w:hint="eastAsia" w:ascii="仿宋" w:hAnsi="仿宋" w:eastAsia="仿宋" w:cs="仿宋"/>
          <w:spacing w:val="14"/>
          <w:sz w:val="22"/>
          <w:szCs w:val="22"/>
        </w:rPr>
      </w:pPr>
      <w:r>
        <w:rPr>
          <w:rFonts w:hint="eastAsia" w:ascii="仿宋" w:hAnsi="仿宋" w:eastAsia="仿宋" w:cs="仿宋"/>
          <w:spacing w:val="14"/>
          <w:sz w:val="22"/>
          <w:szCs w:val="22"/>
        </w:rPr>
        <w:t>地址：洛阳市瀍河回族区瀍河收费站出站口洛界高速公路管理处</w:t>
      </w:r>
    </w:p>
    <w:p w14:paraId="32AEC66A">
      <w:pPr>
        <w:pStyle w:val="6"/>
        <w:rPr>
          <w:rFonts w:ascii="仿宋" w:hAnsi="仿宋" w:eastAsia="仿宋" w:cs="仿宋"/>
          <w:spacing w:val="14"/>
          <w:sz w:val="22"/>
          <w:szCs w:val="22"/>
        </w:rPr>
      </w:pPr>
      <w:r>
        <w:rPr>
          <w:rFonts w:hint="eastAsia" w:ascii="仿宋" w:hAnsi="仿宋" w:eastAsia="仿宋" w:cs="仿宋"/>
          <w:spacing w:val="14"/>
          <w:sz w:val="22"/>
          <w:szCs w:val="22"/>
        </w:rPr>
        <w:t xml:space="preserve">联系人：赵女士  </w:t>
      </w:r>
    </w:p>
    <w:p w14:paraId="6488C343">
      <w:pPr>
        <w:pStyle w:val="6"/>
        <w:rPr>
          <w:rFonts w:ascii="仿宋" w:hAnsi="仿宋" w:eastAsia="仿宋" w:cs="仿宋"/>
          <w:color w:val="4F81BD"/>
          <w:spacing w:val="14"/>
          <w:sz w:val="22"/>
          <w:szCs w:val="22"/>
        </w:rPr>
      </w:pPr>
      <w:r>
        <w:rPr>
          <w:rFonts w:hint="eastAsia" w:ascii="仿宋" w:hAnsi="仿宋" w:eastAsia="仿宋" w:cs="仿宋"/>
          <w:spacing w:val="14"/>
          <w:sz w:val="22"/>
          <w:szCs w:val="22"/>
        </w:rPr>
        <w:t xml:space="preserve">电话：0379-63208178 </w:t>
      </w:r>
      <w:r>
        <w:rPr>
          <w:rFonts w:hint="eastAsia" w:ascii="仿宋" w:hAnsi="仿宋" w:eastAsia="仿宋" w:cs="仿宋"/>
          <w:color w:val="4F81BD"/>
          <w:spacing w:val="14"/>
          <w:sz w:val="22"/>
          <w:szCs w:val="22"/>
        </w:rPr>
        <w:t xml:space="preserve"> </w:t>
      </w:r>
    </w:p>
    <w:p w14:paraId="051D8180">
      <w:pPr>
        <w:pStyle w:val="6"/>
        <w:rPr>
          <w:rFonts w:hint="eastAsia" w:ascii="仿宋" w:hAnsi="仿宋" w:eastAsia="仿宋" w:cs="仿宋"/>
          <w:spacing w:val="14"/>
          <w:sz w:val="22"/>
          <w:szCs w:val="22"/>
        </w:rPr>
      </w:pPr>
      <w:r>
        <w:rPr>
          <w:rFonts w:hint="eastAsia" w:ascii="仿宋" w:hAnsi="仿宋" w:eastAsia="仿宋" w:cs="仿宋"/>
          <w:spacing w:val="14"/>
          <w:sz w:val="22"/>
          <w:szCs w:val="22"/>
        </w:rPr>
        <w:t>2、采购代理机构信息（如有）</w:t>
      </w:r>
    </w:p>
    <w:p w14:paraId="458FE0C9">
      <w:pPr>
        <w:pStyle w:val="6"/>
        <w:rPr>
          <w:rFonts w:hint="eastAsia" w:ascii="仿宋" w:hAnsi="仿宋" w:eastAsia="仿宋" w:cs="仿宋"/>
          <w:spacing w:val="14"/>
          <w:sz w:val="22"/>
          <w:szCs w:val="22"/>
        </w:rPr>
      </w:pPr>
      <w:r>
        <w:rPr>
          <w:rFonts w:hint="eastAsia" w:ascii="仿宋" w:hAnsi="仿宋" w:eastAsia="仿宋" w:cs="仿宋"/>
          <w:spacing w:val="14"/>
          <w:sz w:val="22"/>
          <w:szCs w:val="22"/>
        </w:rPr>
        <w:t>名称：中诚祥顺工程管理咨询有限公司</w:t>
      </w:r>
    </w:p>
    <w:p w14:paraId="2B73D100">
      <w:pPr>
        <w:pStyle w:val="6"/>
        <w:rPr>
          <w:rFonts w:hint="eastAsia" w:ascii="仿宋" w:hAnsi="仿宋" w:eastAsia="仿宋" w:cs="仿宋"/>
          <w:spacing w:val="14"/>
          <w:sz w:val="22"/>
          <w:szCs w:val="22"/>
        </w:rPr>
      </w:pPr>
      <w:r>
        <w:rPr>
          <w:rFonts w:hint="eastAsia" w:ascii="仿宋" w:hAnsi="仿宋" w:eastAsia="仿宋" w:cs="仿宋"/>
          <w:spacing w:val="14"/>
          <w:sz w:val="22"/>
          <w:szCs w:val="22"/>
        </w:rPr>
        <w:t>地址：河南省洛阳市洛龙区太康东路369号B-7幢2-101</w:t>
      </w:r>
    </w:p>
    <w:p w14:paraId="45DFA01D">
      <w:pPr>
        <w:pStyle w:val="6"/>
        <w:rPr>
          <w:rFonts w:hint="eastAsia" w:ascii="仿宋" w:hAnsi="仿宋" w:eastAsia="仿宋" w:cs="仿宋"/>
          <w:spacing w:val="14"/>
          <w:sz w:val="22"/>
          <w:szCs w:val="22"/>
        </w:rPr>
      </w:pPr>
      <w:r>
        <w:rPr>
          <w:rFonts w:hint="eastAsia" w:ascii="仿宋" w:hAnsi="仿宋" w:eastAsia="仿宋" w:cs="仿宋"/>
          <w:spacing w:val="14"/>
          <w:sz w:val="22"/>
          <w:szCs w:val="22"/>
        </w:rPr>
        <w:t>联系人：黄女士</w:t>
      </w:r>
    </w:p>
    <w:p w14:paraId="2096AFEA">
      <w:pPr>
        <w:pStyle w:val="6"/>
        <w:rPr>
          <w:rFonts w:hint="eastAsia" w:ascii="仿宋" w:hAnsi="仿宋" w:eastAsia="仿宋" w:cs="仿宋"/>
          <w:spacing w:val="14"/>
          <w:sz w:val="22"/>
          <w:szCs w:val="22"/>
        </w:rPr>
      </w:pPr>
      <w:r>
        <w:rPr>
          <w:rFonts w:hint="eastAsia" w:ascii="仿宋" w:hAnsi="仿宋" w:eastAsia="仿宋" w:cs="仿宋"/>
          <w:spacing w:val="14"/>
          <w:sz w:val="22"/>
          <w:szCs w:val="22"/>
        </w:rPr>
        <w:t>联系方式：15737977769</w:t>
      </w:r>
    </w:p>
    <w:p w14:paraId="0A210D63">
      <w:pPr>
        <w:pStyle w:val="6"/>
        <w:rPr>
          <w:rFonts w:hint="eastAsia" w:ascii="仿宋" w:hAnsi="仿宋" w:eastAsia="仿宋" w:cs="仿宋"/>
          <w:spacing w:val="14"/>
          <w:sz w:val="22"/>
          <w:szCs w:val="22"/>
        </w:rPr>
      </w:pPr>
      <w:r>
        <w:rPr>
          <w:rFonts w:hint="eastAsia" w:ascii="仿宋" w:hAnsi="仿宋" w:eastAsia="仿宋" w:cs="仿宋"/>
          <w:spacing w:val="14"/>
          <w:sz w:val="22"/>
          <w:szCs w:val="22"/>
        </w:rPr>
        <w:t>3、项目联系方式</w:t>
      </w:r>
    </w:p>
    <w:p w14:paraId="17A8C250">
      <w:pPr>
        <w:pStyle w:val="6"/>
        <w:rPr>
          <w:rFonts w:hint="eastAsia" w:ascii="仿宋" w:hAnsi="仿宋" w:eastAsia="仿宋" w:cs="仿宋"/>
          <w:spacing w:val="14"/>
          <w:sz w:val="22"/>
          <w:szCs w:val="22"/>
        </w:rPr>
      </w:pPr>
      <w:r>
        <w:rPr>
          <w:rFonts w:hint="eastAsia" w:ascii="仿宋" w:hAnsi="仿宋" w:eastAsia="仿宋" w:cs="仿宋"/>
          <w:spacing w:val="14"/>
          <w:sz w:val="22"/>
          <w:szCs w:val="22"/>
        </w:rPr>
        <w:t>项目联系人：黄女士</w:t>
      </w:r>
    </w:p>
    <w:p w14:paraId="230961C9">
      <w:pPr>
        <w:pStyle w:val="6"/>
        <w:rPr>
          <w:rFonts w:hint="eastAsia" w:ascii="仿宋" w:hAnsi="仿宋" w:eastAsia="仿宋" w:cs="仿宋"/>
          <w:spacing w:val="14"/>
          <w:sz w:val="22"/>
          <w:szCs w:val="22"/>
        </w:rPr>
      </w:pPr>
      <w:r>
        <w:rPr>
          <w:rFonts w:hint="eastAsia" w:ascii="仿宋" w:hAnsi="仿宋" w:eastAsia="仿宋" w:cs="仿宋"/>
          <w:spacing w:val="14"/>
          <w:sz w:val="22"/>
          <w:szCs w:val="22"/>
        </w:rPr>
        <w:t>联系方式：15737977769</w:t>
      </w:r>
    </w:p>
    <w:p w14:paraId="6B3E8E2B">
      <w:pPr>
        <w:pStyle w:val="6"/>
        <w:jc w:val="right"/>
        <w:rPr>
          <w:rFonts w:hint="eastAsia" w:ascii="仿宋" w:hAnsi="仿宋" w:eastAsia="仿宋" w:cs="仿宋"/>
          <w:spacing w:val="14"/>
          <w:sz w:val="22"/>
          <w:szCs w:val="22"/>
        </w:rPr>
      </w:pPr>
    </w:p>
    <w:p w14:paraId="4855564B">
      <w:pPr>
        <w:rPr>
          <w:rFonts w:hint="eastAsia"/>
        </w:rPr>
      </w:pPr>
    </w:p>
    <w:p w14:paraId="0B0467DA">
      <w:pPr>
        <w:pStyle w:val="6"/>
        <w:jc w:val="right"/>
        <w:rPr>
          <w:rFonts w:hint="eastAsia" w:ascii="仿宋" w:hAnsi="仿宋" w:eastAsia="仿宋" w:cs="仿宋"/>
          <w:spacing w:val="14"/>
          <w:sz w:val="22"/>
          <w:szCs w:val="22"/>
        </w:rPr>
      </w:pPr>
      <w:r>
        <w:rPr>
          <w:rFonts w:hint="eastAsia" w:ascii="仿宋" w:hAnsi="仿宋" w:eastAsia="仿宋" w:cs="仿宋"/>
          <w:spacing w:val="14"/>
          <w:sz w:val="22"/>
          <w:szCs w:val="22"/>
        </w:rPr>
        <w:t>中诚祥顺工程管理咨询有限公司</w:t>
      </w:r>
    </w:p>
    <w:p w14:paraId="351342D0">
      <w:pPr>
        <w:pStyle w:val="6"/>
        <w:jc w:val="right"/>
        <w:rPr>
          <w:rFonts w:hint="eastAsia" w:ascii="仿宋" w:hAnsi="仿宋" w:eastAsia="仿宋" w:cs="仿宋"/>
          <w:spacing w:val="14"/>
          <w:sz w:val="22"/>
          <w:szCs w:val="22"/>
        </w:rPr>
      </w:pPr>
      <w:r>
        <w:rPr>
          <w:rFonts w:hint="eastAsia" w:ascii="仿宋" w:hAnsi="仿宋" w:eastAsia="仿宋" w:cs="仿宋"/>
          <w:spacing w:val="14"/>
          <w:sz w:val="22"/>
          <w:szCs w:val="22"/>
        </w:rPr>
        <w:t>2025年10月</w:t>
      </w:r>
      <w:r>
        <w:rPr>
          <w:rFonts w:hint="eastAsia" w:ascii="仿宋" w:hAnsi="仿宋" w:eastAsia="仿宋" w:cs="仿宋"/>
          <w:spacing w:val="14"/>
          <w:sz w:val="22"/>
          <w:szCs w:val="22"/>
          <w:lang w:val="en-US" w:eastAsia="zh-CN"/>
        </w:rPr>
        <w:t>28</w:t>
      </w:r>
      <w:r>
        <w:rPr>
          <w:rFonts w:hint="eastAsia" w:ascii="仿宋" w:hAnsi="仿宋" w:eastAsia="仿宋" w:cs="仿宋"/>
          <w:spacing w:val="14"/>
          <w:sz w:val="22"/>
          <w:szCs w:val="22"/>
        </w:rPr>
        <w:t>日</w:t>
      </w:r>
    </w:p>
    <w:p w14:paraId="1DFB65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A1E51"/>
    <w:rsid w:val="501E14AB"/>
    <w:rsid w:val="7BCC0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eastAsia="仿宋_GB2312"/>
      <w:kern w:val="2"/>
      <w:sz w:val="28"/>
      <w:szCs w:val="30"/>
    </w:rPr>
  </w:style>
  <w:style w:type="paragraph" w:styleId="3">
    <w:name w:val="Title"/>
    <w:basedOn w:val="1"/>
    <w:next w:val="1"/>
    <w:qFormat/>
    <w:uiPriority w:val="0"/>
    <w:pPr>
      <w:widowControl/>
      <w:jc w:val="center"/>
      <w:outlineLvl w:val="0"/>
    </w:pPr>
    <w:rPr>
      <w:rFonts w:ascii="Cambria" w:hAnsi="Cambria" w:eastAsia="微软雅黑"/>
      <w:b/>
      <w:bCs/>
      <w:kern w:val="28"/>
      <w:sz w:val="44"/>
      <w:lang w:eastAsia="en-US" w:bidi="en-US"/>
    </w:rPr>
  </w:style>
  <w:style w:type="paragraph" w:customStyle="1" w:styleId="6">
    <w:name w:val="*正文"/>
    <w:basedOn w:val="1"/>
    <w:next w:val="1"/>
    <w:qFormat/>
    <w:uiPriority w:val="0"/>
    <w:pPr>
      <w:widowControl/>
      <w:ind w:firstLine="482"/>
    </w:pPr>
    <w:rPr>
      <w:rFonts w:ascii="微软雅黑" w:hAnsi="微软雅黑" w:eastAsia="微软雅黑"/>
      <w:sz w:val="21"/>
    </w:rPr>
  </w:style>
  <w:style w:type="paragraph" w:customStyle="1" w:styleId="7">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1542</Words>
  <Characters>1734</Characters>
  <Lines>0</Lines>
  <Paragraphs>0</Paragraphs>
  <TotalTime>0</TotalTime>
  <ScaleCrop>false</ScaleCrop>
  <LinksUpToDate>false</LinksUpToDate>
  <CharactersWithSpaces>1738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2025-10-28T02:29:00Z</dcterms:created>
  <dc:creator>Administrator</dc:creator>
  <cp:lastModifiedBy>NTKO</cp:lastModifiedBy>
  <dcterms:modified xsi:type="dcterms:W3CDTF">2025-10-28T02:52:52Z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eyJoZGlkIjoiODAwNmVkODllYWQ4ZjJlZWVlOWU4YmFhZTRkYjQ3NTIiLCJ1c2VySWQiOiIxMDg1MDU4Nzk1In0=</vt:lpwstr>
  </property>
  <property fmtid="{D5CDD505-2E9C-101B-9397-08002B2CF9AE}" pid="4" name="ICV">
    <vt:lpwstr>08ED6871130045949FB22C0392743325_12</vt:lpwstr>
  </property>
</Properties>
</file>