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766B6">
      <w:pPr>
        <w:spacing w:after="0"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28"/>
        </w:rPr>
        <w:t>洛阳市交通事业发展中心洛界高速公路管理处洛界高速G55段路面养护提升专项工程项目中标候选人公示</w:t>
      </w:r>
    </w:p>
    <w:p w14:paraId="760FE9E1">
      <w:pPr>
        <w:spacing w:after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项目名称：洛阳市交通事业发展中心洛界高速公路管理处洛界高速G55段路面养护提升专项工程项目</w:t>
      </w:r>
    </w:p>
    <w:p w14:paraId="6B12FC1C">
      <w:pPr>
        <w:spacing w:after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洛采公开-2025-94</w:t>
      </w:r>
    </w:p>
    <w:p w14:paraId="66D1BB83">
      <w:pPr>
        <w:spacing w:after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标段名称：洛阳市交通事业发展中心洛界高速公路管理处洛界高速G55段路面养护提升专项工程项目</w:t>
      </w:r>
    </w:p>
    <w:p w14:paraId="29AC0A43">
      <w:pPr>
        <w:spacing w:after="0"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一、开标信息</w:t>
      </w:r>
    </w:p>
    <w:p w14:paraId="4FF4BE4B">
      <w:pPr>
        <w:spacing w:after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第一中标候选人：河南翔瑞路桥工程有限公司</w:t>
      </w:r>
    </w:p>
    <w:p w14:paraId="5138DAC1">
      <w:pPr>
        <w:spacing w:after="0"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投标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：4983842.71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元</w:t>
      </w:r>
    </w:p>
    <w:p w14:paraId="203F6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质量要求：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交工验收的质量评定：合格；竣工验收的质量评定：合格。</w:t>
      </w:r>
    </w:p>
    <w:p w14:paraId="6F4C0553">
      <w:pPr>
        <w:spacing w:after="0"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工期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：60日历天</w:t>
      </w:r>
    </w:p>
    <w:p w14:paraId="526611E2">
      <w:pPr>
        <w:spacing w:after="0"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第二中标候选人：河南省路嘉路桥股份有限公司</w:t>
      </w:r>
      <w:bookmarkStart w:id="0" w:name="_GoBack"/>
      <w:bookmarkEnd w:id="0"/>
    </w:p>
    <w:p w14:paraId="0853867E">
      <w:pPr>
        <w:spacing w:after="0"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投标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：4986733.63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元</w:t>
      </w:r>
    </w:p>
    <w:p w14:paraId="04524968">
      <w:pPr>
        <w:spacing w:after="0"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质量要求：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交工验收的质量评定：合格；竣工验收的质量评定：合格。</w:t>
      </w:r>
    </w:p>
    <w:p w14:paraId="26E62D2C">
      <w:pPr>
        <w:spacing w:after="0" w:line="360" w:lineRule="auto"/>
        <w:ind w:left="0" w:leftChars="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工期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：60日历天</w:t>
      </w:r>
    </w:p>
    <w:p w14:paraId="1A7BD4DC">
      <w:pPr>
        <w:spacing w:after="0"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第三中标候选人：拓丰建设集团有限公司</w:t>
      </w:r>
    </w:p>
    <w:p w14:paraId="687206A4">
      <w:pPr>
        <w:spacing w:after="0"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投标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：4991286.47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元</w:t>
      </w:r>
    </w:p>
    <w:p w14:paraId="4836E6F5">
      <w:pPr>
        <w:spacing w:after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质量要求：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交工验收的质量评定：合格；竣工验收的质量评定：合格。</w:t>
      </w:r>
    </w:p>
    <w:p w14:paraId="24AF2F80">
      <w:pPr>
        <w:spacing w:after="0"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  工期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：60日历天</w:t>
      </w:r>
    </w:p>
    <w:p w14:paraId="1D5DCED3">
      <w:pPr>
        <w:spacing w:after="0"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二、评标信息</w:t>
      </w:r>
    </w:p>
    <w:p w14:paraId="1DD5DDEA">
      <w:pPr>
        <w:spacing w:after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1、否决投标情况：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无。</w:t>
      </w:r>
    </w:p>
    <w:p w14:paraId="69C678F3">
      <w:pPr>
        <w:spacing w:after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2、评标委员会对中标候选人的评审打分情况：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tbl>
      <w:tblPr>
        <w:tblStyle w:val="8"/>
        <w:tblW w:w="9060" w:type="dxa"/>
        <w:tblInd w:w="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65"/>
        <w:gridCol w:w="1326"/>
        <w:gridCol w:w="1326"/>
        <w:gridCol w:w="1326"/>
        <w:gridCol w:w="1326"/>
        <w:gridCol w:w="1326"/>
      </w:tblGrid>
      <w:tr w14:paraId="150A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D20B5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BED7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BA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专家1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29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专家2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70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专家3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3F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专家4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80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专家5</w:t>
            </w:r>
          </w:p>
        </w:tc>
      </w:tr>
      <w:tr w14:paraId="4291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3A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3E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施工组织设计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D4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28.00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E4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32.80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5B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34.70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42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37.00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82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38.00</w:t>
            </w:r>
          </w:p>
        </w:tc>
      </w:tr>
      <w:tr w14:paraId="6571F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5A38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74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主要人员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59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26.00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4A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26.00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02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26.00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57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26.00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63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26.00</w:t>
            </w:r>
          </w:p>
        </w:tc>
      </w:tr>
      <w:tr w14:paraId="4A54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7B46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2B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其他因素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83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B5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F1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3A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19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34.00</w:t>
            </w:r>
          </w:p>
        </w:tc>
      </w:tr>
      <w:tr w14:paraId="71E3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1DE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AE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0A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instrText xml:space="preserve"> = sum(C2:C4)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5D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instrText xml:space="preserve"> = sum(D2:D4)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92.8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84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instrText xml:space="preserve"> = sum(E2:E4)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94.7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E2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instrText xml:space="preserve"> = sum(F2:F4)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28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instrText xml:space="preserve"> = sum(G2:G4)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.00</w:t>
            </w:r>
          </w:p>
        </w:tc>
      </w:tr>
      <w:tr w14:paraId="292D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7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第二中标候选人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92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施工组织设计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42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29.00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80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32.20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38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29.20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76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37.10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0C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37.00</w:t>
            </w:r>
          </w:p>
        </w:tc>
      </w:tr>
      <w:tr w14:paraId="7EE5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101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86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主要人员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4C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26.00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2E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26.00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B2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26.00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01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26.00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F4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26.00</w:t>
            </w:r>
          </w:p>
        </w:tc>
      </w:tr>
      <w:tr w14:paraId="6B4C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5AD9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99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其他因素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83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B6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BD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90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C4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34.00</w:t>
            </w:r>
          </w:p>
        </w:tc>
      </w:tr>
      <w:tr w14:paraId="14C6F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E4FF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89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AE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instrText xml:space="preserve"> = sum(C6:C8)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E2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instrText xml:space="preserve"> = sum(D6:D8)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92.2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A6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instrText xml:space="preserve"> = sum(E6:E8)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89.2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FE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instrText xml:space="preserve"> = sum(F6:F8)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97.1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B1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instrText xml:space="preserve"> = sum(G6:G8)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.00</w:t>
            </w:r>
          </w:p>
        </w:tc>
      </w:tr>
      <w:tr w14:paraId="40D4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BC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第三中标候选人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57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施工组织设计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30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27.00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36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31.10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2C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28.10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18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28.00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73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38.00</w:t>
            </w:r>
          </w:p>
        </w:tc>
      </w:tr>
      <w:tr w14:paraId="2FBB8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7883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A0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主要人员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94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26.00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D2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26.00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35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26.00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12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26.00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C2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26.00</w:t>
            </w:r>
          </w:p>
        </w:tc>
      </w:tr>
      <w:tr w14:paraId="4692A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0A0F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B9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其他因素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BC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53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68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B8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38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34.00</w:t>
            </w:r>
          </w:p>
        </w:tc>
      </w:tr>
      <w:tr w14:paraId="59FC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83A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82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2F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sum(C10:C12)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CB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sum(D10:D12)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91.1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03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sum(E10:E12)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88.1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17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sum(F10:F12)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F5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sum(G10:G12)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</w:tbl>
    <w:p w14:paraId="000F122A">
      <w:pPr>
        <w:spacing w:after="0" w:line="360" w:lineRule="auto"/>
        <w:ind w:firstLine="544" w:firstLineChars="200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</w:pPr>
      <w:r>
        <w:rPr>
          <w:rFonts w:hint="eastAsia" w:ascii="黑体" w:hAnsi="黑体" w:eastAsia="黑体" w:cs="黑体"/>
          <w:snapToGrid w:val="0"/>
          <w:spacing w:val="16"/>
          <w:position w:val="2"/>
          <w:sz w:val="24"/>
          <w:szCs w:val="24"/>
        </w:rPr>
        <w:t>三、中标候选人按照招标文件要求承诺的项目负责人情况</w:t>
      </w:r>
    </w:p>
    <w:p w14:paraId="77E3773B">
      <w:pPr>
        <w:spacing w:after="0" w:line="360" w:lineRule="auto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 xml:space="preserve">    第一中标候选人：</w:t>
      </w:r>
    </w:p>
    <w:p w14:paraId="074F9768">
      <w:pPr>
        <w:spacing w:after="0" w:line="360" w:lineRule="auto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 xml:space="preserve">    项目负责人姓名：邵开河</w:t>
      </w:r>
    </w:p>
    <w:p w14:paraId="67FA5FA7">
      <w:pPr>
        <w:spacing w:after="0" w:line="360" w:lineRule="auto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 xml:space="preserve">    执业资格证书名称及编号：公路工程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级注册建造师、豫1412015201627325</w:t>
      </w:r>
    </w:p>
    <w:p w14:paraId="38095401">
      <w:pPr>
        <w:spacing w:after="0" w:line="360" w:lineRule="auto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 xml:space="preserve">    第二中标候选人：</w:t>
      </w:r>
    </w:p>
    <w:p w14:paraId="483BA57B">
      <w:pPr>
        <w:spacing w:after="0" w:line="360" w:lineRule="auto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 xml:space="preserve">    项目负责人姓名：张继翔</w:t>
      </w:r>
    </w:p>
    <w:p w14:paraId="55E60DDA">
      <w:pPr>
        <w:spacing w:after="0" w:line="360" w:lineRule="auto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 xml:space="preserve">    执业资格证书名称及编号：公路工程一级注册建造师、豫1412007201211523</w:t>
      </w:r>
    </w:p>
    <w:p w14:paraId="223AE6EB">
      <w:pPr>
        <w:spacing w:after="0" w:line="360" w:lineRule="auto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 xml:space="preserve">    第三中标候选人：</w:t>
      </w:r>
    </w:p>
    <w:p w14:paraId="1788379D">
      <w:pPr>
        <w:spacing w:after="0" w:line="360" w:lineRule="auto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 xml:space="preserve">    项目负责人姓名：宋光明</w:t>
      </w:r>
    </w:p>
    <w:p w14:paraId="107F899D">
      <w:pPr>
        <w:spacing w:after="0" w:line="360" w:lineRule="auto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 xml:space="preserve">    执业资格证书名称及编号：公路工程一级注册建造师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eastAsia="zh-CN"/>
        </w:rPr>
        <w:t>、吉1222012201360044</w:t>
      </w:r>
    </w:p>
    <w:p w14:paraId="5157A1BB">
      <w:pPr>
        <w:spacing w:after="0" w:line="360" w:lineRule="auto"/>
        <w:ind w:firstLine="544" w:firstLineChars="200"/>
        <w:rPr>
          <w:rFonts w:hint="eastAsia" w:ascii="黑体" w:hAnsi="黑体" w:eastAsia="黑体" w:cs="黑体"/>
          <w:snapToGrid w:val="0"/>
          <w:spacing w:val="16"/>
          <w:position w:val="2"/>
          <w:sz w:val="24"/>
          <w:szCs w:val="24"/>
        </w:rPr>
      </w:pPr>
      <w:r>
        <w:rPr>
          <w:rFonts w:hint="eastAsia" w:ascii="黑体" w:hAnsi="黑体" w:eastAsia="黑体" w:cs="黑体"/>
          <w:snapToGrid w:val="0"/>
          <w:spacing w:val="16"/>
          <w:position w:val="2"/>
          <w:sz w:val="24"/>
          <w:szCs w:val="24"/>
        </w:rPr>
        <w:t>四、中标候选人响应招标文件要求的资格能力条件</w:t>
      </w:r>
    </w:p>
    <w:p w14:paraId="3F2D9D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44" w:firstLineChars="200"/>
        <w:textAlignment w:val="auto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napToGrid w:val="0"/>
          <w:spacing w:val="16"/>
          <w:position w:val="2"/>
          <w:sz w:val="24"/>
          <w:szCs w:val="24"/>
        </w:rPr>
        <w:t>第一中标候选人：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企业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资质：路基路面养护甲级资质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及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交通安全设施养护资质；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企业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业绩：1、S213睢县振兴大道(锦绣大道至睢民交界段)中修工程2、睢县振兴路提升改造及睢县锦绣大道中修项目第一标段3、2024年普通国省干线公路修复性养护工程(二期)一标段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4、G241松石村至陶瓷小镇K3277+800~K3281+800(选段)沥青路面修复养护工程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项目负责人业绩：1、睢县振兴路提升改造及睢县锦绣大道中修项目第一标段2、G241松石村至陶瓷小镇K3277+800~K3281+800(选段)沥青路面修复养护工程</w:t>
      </w:r>
    </w:p>
    <w:p w14:paraId="6E1D9E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44" w:firstLineChars="200"/>
        <w:textAlignment w:val="auto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</w:pPr>
      <w:r>
        <w:rPr>
          <w:rFonts w:hint="eastAsia" w:ascii="楷体" w:hAnsi="楷体" w:eastAsia="楷体" w:cs="楷体"/>
          <w:snapToGrid w:val="0"/>
          <w:spacing w:val="16"/>
          <w:position w:val="2"/>
          <w:sz w:val="24"/>
          <w:szCs w:val="24"/>
        </w:rPr>
        <w:t>第二中标候选人：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企业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资质：路基路面养护甲级资质及交通安全设施养护资质；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企业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业绩：1、G1511日兰高速（省界）至兰考段2021年度桥头跳车处治专项工程2、兰尉高速公路2022年路基边沟维修工程3、河南沃克曼建设工程有限公司2022年某高速公路更新改造工程总承包投标联合体成员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兰尉高速公路2023年路基边沟维修工程施工；项目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负责人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业绩：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G1511日兰高速（省界）至兰考段2021年度桥头跳车处治专项工程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2、兰尉高速公路2022年路基边沟维修工程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。</w:t>
      </w:r>
    </w:p>
    <w:p w14:paraId="29F78B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44" w:firstLineChars="200"/>
        <w:textAlignment w:val="auto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napToGrid w:val="0"/>
          <w:spacing w:val="16"/>
          <w:position w:val="2"/>
          <w:sz w:val="24"/>
          <w:szCs w:val="24"/>
        </w:rPr>
        <w:t>第三中标候选人：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企业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资质：路基路面养护甲级资质及交通安全设施养护资质；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企业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业绩：1、晋新高速公路路面预防性养护专项处置工程二次2、铁岭市沈环线(八里转盘至横道河子段)预防养护工程及危旧桥梁拆除重建专项养护工程3、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松原市2022年国道绥沈公路五四广场至乌兰图嘎段路面改造工程施工4、松原市2021年普通干线公路养护工程G102国道京抚线乌金屯大桥至新城局段施工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；项目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负责人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业绩：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晋新高速公路路面预防性养护专项处置工程二次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2、松原市2022年国道绥沈公路五四广场至乌兰图嘎段路面改造工程施工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。</w:t>
      </w:r>
    </w:p>
    <w:p w14:paraId="437C0AB1">
      <w:pPr>
        <w:spacing w:after="0" w:line="360" w:lineRule="auto"/>
        <w:ind w:firstLine="544" w:firstLineChars="200"/>
        <w:rPr>
          <w:rFonts w:hint="eastAsia" w:ascii="黑体" w:hAnsi="黑体" w:eastAsia="黑体" w:cs="黑体"/>
          <w:snapToGrid w:val="0"/>
          <w:spacing w:val="16"/>
          <w:position w:val="2"/>
          <w:sz w:val="24"/>
          <w:szCs w:val="24"/>
        </w:rPr>
      </w:pPr>
      <w:r>
        <w:rPr>
          <w:rFonts w:hint="eastAsia" w:ascii="黑体" w:hAnsi="黑体" w:eastAsia="黑体" w:cs="黑体"/>
          <w:snapToGrid w:val="0"/>
          <w:spacing w:val="16"/>
          <w:position w:val="2"/>
          <w:sz w:val="24"/>
          <w:szCs w:val="24"/>
        </w:rPr>
        <w:t>五、提出异议的渠道和方式</w:t>
      </w:r>
    </w:p>
    <w:p w14:paraId="2C0E42B0">
      <w:pPr>
        <w:spacing w:after="0" w:line="360" w:lineRule="auto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 xml:space="preserve">    投标人或者其他利害关系人对本结果有异议的，在公示期内利用交易系统线上向招标人或招标代理机构提交异议函(并签盖法定代表人及单位电子公章)，委托他人提出异议的，需一并提交授权委托书和授权委托人身份证明的电子件，邮寄件、传真件不予受理。逾期未提交或未按照要求提交的异议函将不予受理。</w:t>
      </w:r>
    </w:p>
    <w:p w14:paraId="351D6BD0">
      <w:pPr>
        <w:spacing w:after="0" w:line="360" w:lineRule="auto"/>
        <w:ind w:firstLine="544" w:firstLineChars="200"/>
        <w:rPr>
          <w:rFonts w:hint="eastAsia" w:ascii="黑体" w:hAnsi="黑体" w:eastAsia="黑体" w:cs="黑体"/>
          <w:snapToGrid w:val="0"/>
          <w:spacing w:val="16"/>
          <w:position w:val="2"/>
          <w:sz w:val="24"/>
          <w:szCs w:val="24"/>
        </w:rPr>
      </w:pPr>
      <w:r>
        <w:rPr>
          <w:rFonts w:hint="eastAsia" w:ascii="黑体" w:hAnsi="黑体" w:eastAsia="黑体" w:cs="黑体"/>
          <w:snapToGrid w:val="0"/>
          <w:spacing w:val="16"/>
          <w:position w:val="2"/>
          <w:sz w:val="24"/>
          <w:szCs w:val="24"/>
        </w:rPr>
        <w:t>六、监督部门</w:t>
      </w:r>
    </w:p>
    <w:p w14:paraId="72382F55">
      <w:pPr>
        <w:spacing w:after="0" w:line="360" w:lineRule="auto"/>
        <w:ind w:firstLine="544" w:firstLineChars="200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监督部门：洛阳市交通运输局</w:t>
      </w:r>
    </w:p>
    <w:p w14:paraId="1FFF36A3">
      <w:pPr>
        <w:spacing w:after="0" w:line="360" w:lineRule="auto"/>
        <w:ind w:firstLine="544" w:firstLineChars="200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监管部门联系人：洛阳市交通运输局建设管理科</w:t>
      </w:r>
    </w:p>
    <w:p w14:paraId="661E94A9">
      <w:pPr>
        <w:spacing w:after="0" w:line="360" w:lineRule="auto"/>
        <w:ind w:firstLine="544" w:firstLineChars="200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>监管部门联系方式：0379-63218170</w:t>
      </w:r>
    </w:p>
    <w:p w14:paraId="4169892A">
      <w:pPr>
        <w:spacing w:after="0" w:line="360" w:lineRule="auto"/>
        <w:ind w:firstLine="544" w:firstLineChars="200"/>
        <w:rPr>
          <w:rFonts w:hint="eastAsia" w:ascii="黑体" w:hAnsi="黑体" w:eastAsia="黑体" w:cs="黑体"/>
          <w:snapToGrid w:val="0"/>
          <w:spacing w:val="16"/>
          <w:position w:val="2"/>
          <w:sz w:val="24"/>
          <w:szCs w:val="24"/>
        </w:rPr>
      </w:pPr>
      <w:r>
        <w:rPr>
          <w:rFonts w:hint="eastAsia" w:ascii="黑体" w:hAnsi="黑体" w:eastAsia="黑体" w:cs="黑体"/>
          <w:snapToGrid w:val="0"/>
          <w:spacing w:val="16"/>
          <w:position w:val="2"/>
          <w:sz w:val="24"/>
          <w:szCs w:val="24"/>
        </w:rPr>
        <w:t>七、公示期</w:t>
      </w:r>
    </w:p>
    <w:p w14:paraId="534C97CA">
      <w:pPr>
        <w:spacing w:after="0" w:line="360" w:lineRule="auto"/>
        <w:rPr>
          <w:rFonts w:hint="eastAsia" w:ascii="仿宋" w:hAnsi="仿宋" w:eastAsia="仿宋" w:cs="仿宋"/>
          <w:snapToGrid w:val="0"/>
          <w:color w:val="000000" w:themeColor="text1"/>
          <w:spacing w:val="16"/>
          <w:positio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spacing w:val="16"/>
          <w:position w:val="2"/>
          <w:sz w:val="24"/>
          <w:szCs w:val="24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="仿宋" w:hAnsi="仿宋" w:eastAsia="仿宋" w:cs="仿宋"/>
          <w:snapToGrid w:val="0"/>
          <w:color w:val="000000" w:themeColor="text1"/>
          <w:spacing w:val="16"/>
          <w:positio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snapToGrid w:val="0"/>
          <w:color w:val="000000" w:themeColor="text1"/>
          <w:spacing w:val="16"/>
          <w:position w:val="2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snapToGrid w:val="0"/>
          <w:color w:val="000000" w:themeColor="text1"/>
          <w:spacing w:val="16"/>
          <w:positio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 w:cs="仿宋"/>
          <w:snapToGrid w:val="0"/>
          <w:color w:val="000000" w:themeColor="text1"/>
          <w:spacing w:val="16"/>
          <w:position w:val="2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snapToGrid w:val="0"/>
          <w:color w:val="000000" w:themeColor="text1"/>
          <w:spacing w:val="16"/>
          <w:positio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仿宋" w:hAnsi="仿宋" w:eastAsia="仿宋" w:cs="仿宋"/>
          <w:snapToGrid w:val="0"/>
          <w:color w:val="000000" w:themeColor="text1"/>
          <w:spacing w:val="16"/>
          <w:position w:val="2"/>
          <w:sz w:val="24"/>
          <w:szCs w:val="24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" w:hAnsi="仿宋" w:eastAsia="仿宋" w:cs="仿宋"/>
          <w:snapToGrid w:val="0"/>
          <w:color w:val="000000" w:themeColor="text1"/>
          <w:spacing w:val="16"/>
          <w:positio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snapToGrid w:val="0"/>
          <w:color w:val="000000" w:themeColor="text1"/>
          <w:spacing w:val="16"/>
          <w:position w:val="2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snapToGrid w:val="0"/>
          <w:color w:val="000000" w:themeColor="text1"/>
          <w:spacing w:val="16"/>
          <w:positio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 w:cs="仿宋"/>
          <w:snapToGrid w:val="0"/>
          <w:color w:val="000000" w:themeColor="text1"/>
          <w:spacing w:val="16"/>
          <w:position w:val="2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snapToGrid w:val="0"/>
          <w:color w:val="000000" w:themeColor="text1"/>
          <w:spacing w:val="16"/>
          <w:positio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仿宋" w:hAnsi="仿宋" w:eastAsia="仿宋" w:cs="仿宋"/>
          <w:snapToGrid w:val="0"/>
          <w:color w:val="000000" w:themeColor="text1"/>
          <w:spacing w:val="16"/>
          <w:position w:val="2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18F5986D">
      <w:pPr>
        <w:spacing w:after="0" w:line="360" w:lineRule="auto"/>
        <w:ind w:firstLine="544" w:firstLineChars="200"/>
        <w:rPr>
          <w:rFonts w:hint="eastAsia" w:ascii="黑体" w:hAnsi="黑体" w:eastAsia="黑体" w:cs="黑体"/>
          <w:snapToGrid w:val="0"/>
          <w:spacing w:val="16"/>
          <w:position w:val="2"/>
          <w:sz w:val="24"/>
          <w:szCs w:val="24"/>
        </w:rPr>
      </w:pPr>
      <w:r>
        <w:rPr>
          <w:rFonts w:hint="eastAsia" w:ascii="黑体" w:hAnsi="黑体" w:eastAsia="黑体" w:cs="黑体"/>
          <w:snapToGrid w:val="0"/>
          <w:spacing w:val="16"/>
          <w:position w:val="2"/>
          <w:sz w:val="24"/>
          <w:szCs w:val="24"/>
        </w:rPr>
        <w:t>八、联系方式</w:t>
      </w:r>
    </w:p>
    <w:p w14:paraId="14750E60">
      <w:pPr>
        <w:spacing w:after="0" w:line="360" w:lineRule="auto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 xml:space="preserve">    招标人：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eastAsia="zh-CN"/>
        </w:rPr>
        <w:t>洛阳市交通事业发展中心洛界高速公路管理处</w:t>
      </w:r>
    </w:p>
    <w:p w14:paraId="37F28177">
      <w:pPr>
        <w:spacing w:after="0" w:line="360" w:lineRule="auto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 xml:space="preserve">    联系人及电话：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陈先生0379-65822312</w:t>
      </w:r>
    </w:p>
    <w:p w14:paraId="1FFC4448">
      <w:pPr>
        <w:spacing w:after="0" w:line="360" w:lineRule="auto"/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 xml:space="preserve">    代理机构：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eastAsia="zh-CN"/>
        </w:rPr>
        <w:t>华新项目管理集团有限公司</w:t>
      </w:r>
    </w:p>
    <w:p w14:paraId="34C24F3C">
      <w:pPr>
        <w:spacing w:after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</w:rPr>
        <w:t xml:space="preserve">    联系人及电话：</w:t>
      </w:r>
      <w:r>
        <w:rPr>
          <w:rFonts w:hint="eastAsia" w:ascii="仿宋" w:hAnsi="仿宋" w:eastAsia="仿宋" w:cs="仿宋"/>
          <w:snapToGrid w:val="0"/>
          <w:spacing w:val="16"/>
          <w:position w:val="2"/>
          <w:sz w:val="24"/>
          <w:szCs w:val="24"/>
          <w:lang w:val="en-US" w:eastAsia="zh-CN"/>
        </w:rPr>
        <w:t>李女士0379-65556869</w:t>
      </w:r>
    </w:p>
    <w:p w14:paraId="26D7A0F0">
      <w:pPr>
        <w:spacing w:after="0" w:line="360" w:lineRule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48A87C-BA62-4E90-BCE9-F7D7468EB0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E79580-7D8C-4564-AA0C-76C9D6942AF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98D6553-1815-44B3-AEE0-AC0D559EFBC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059C3F0-CC7A-40BD-93A6-B43E089CC2E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TRmMGU2ODJmZWMzOGIwNjNhYmY0ZWU1ODIyNDIifQ=="/>
  </w:docVars>
  <w:rsids>
    <w:rsidRoot w:val="00687805"/>
    <w:rsid w:val="00082C0A"/>
    <w:rsid w:val="00687805"/>
    <w:rsid w:val="00782289"/>
    <w:rsid w:val="00834523"/>
    <w:rsid w:val="00856157"/>
    <w:rsid w:val="00F506D7"/>
    <w:rsid w:val="01501BA0"/>
    <w:rsid w:val="031A67DB"/>
    <w:rsid w:val="03DD076C"/>
    <w:rsid w:val="053E2C54"/>
    <w:rsid w:val="077D10CF"/>
    <w:rsid w:val="07DD017F"/>
    <w:rsid w:val="08485B98"/>
    <w:rsid w:val="088D3E10"/>
    <w:rsid w:val="08994A2C"/>
    <w:rsid w:val="09F9539C"/>
    <w:rsid w:val="0EC82B67"/>
    <w:rsid w:val="0F3A1235"/>
    <w:rsid w:val="1A9F03A4"/>
    <w:rsid w:val="1B983FF2"/>
    <w:rsid w:val="1C330BE1"/>
    <w:rsid w:val="1C745AA9"/>
    <w:rsid w:val="1CFF2872"/>
    <w:rsid w:val="1DC43106"/>
    <w:rsid w:val="1EC22058"/>
    <w:rsid w:val="1F1B770B"/>
    <w:rsid w:val="20AE1417"/>
    <w:rsid w:val="256C744D"/>
    <w:rsid w:val="26E74AA2"/>
    <w:rsid w:val="28B0474F"/>
    <w:rsid w:val="34C95639"/>
    <w:rsid w:val="34DA79F4"/>
    <w:rsid w:val="3AEA4709"/>
    <w:rsid w:val="3D840E45"/>
    <w:rsid w:val="3E524A9F"/>
    <w:rsid w:val="44151654"/>
    <w:rsid w:val="44CE4A14"/>
    <w:rsid w:val="4D8773E5"/>
    <w:rsid w:val="4FC9640D"/>
    <w:rsid w:val="508534EF"/>
    <w:rsid w:val="51870AAC"/>
    <w:rsid w:val="56F20776"/>
    <w:rsid w:val="5806097D"/>
    <w:rsid w:val="59011395"/>
    <w:rsid w:val="5C435D6C"/>
    <w:rsid w:val="652F0DE7"/>
    <w:rsid w:val="65D2447B"/>
    <w:rsid w:val="66666A8A"/>
    <w:rsid w:val="674C5C80"/>
    <w:rsid w:val="68AA5354"/>
    <w:rsid w:val="69C44ACF"/>
    <w:rsid w:val="6B1E16E2"/>
    <w:rsid w:val="6D4C6888"/>
    <w:rsid w:val="6DC4677A"/>
    <w:rsid w:val="74E85021"/>
    <w:rsid w:val="76E351BA"/>
    <w:rsid w:val="783F0EE9"/>
    <w:rsid w:val="793557D2"/>
    <w:rsid w:val="7B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99"/>
    <w:pPr>
      <w:spacing w:after="120" w:afterLines="0" w:afterAutospacing="0"/>
    </w:p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paragraph" w:styleId="7">
    <w:name w:val="Body Text 2"/>
    <w:basedOn w:val="1"/>
    <w:qFormat/>
    <w:uiPriority w:val="0"/>
    <w:rPr>
      <w:sz w:val="28"/>
      <w:szCs w:val="20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1628</Words>
  <Characters>2090</Characters>
  <Lines>10</Lines>
  <Paragraphs>3</Paragraphs>
  <TotalTime>64</TotalTime>
  <ScaleCrop>false</ScaleCrop>
  <LinksUpToDate>false</LinksUpToDate>
  <CharactersWithSpaces>2191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2022-08-03T04:52:00Z</dcterms:created>
  <dc:creator>NTKO</dc:creator>
  <cp:lastModifiedBy></cp:lastModifiedBy>
  <cp:lastPrinted>2025-09-05T01:16:44Z</cp:lastPrinted>
  <dcterms:modified xsi:type="dcterms:W3CDTF">2025-09-05T01:16:47Z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DB508D195E2D4055A2A8D49A9C632E56_13</vt:lpwstr>
  </property>
  <property fmtid="{D5CDD505-2E9C-101B-9397-08002B2CF9AE}" pid="4" name="KSOTemplateDocerSaveRecord">
    <vt:lpwstr>eyJoZGlkIjoiNjczZWQ0NmY0ZThkNGE2NTc3YzU3NmEwMjJkOGJmODYiLCJ1c2VySWQiOiIzMDg1ODk5MjAifQ==</vt:lpwstr>
  </property>
</Properties>
</file>