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17348">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32"/>
          <w:szCs w:val="32"/>
          <w:highlight w:val="none"/>
          <w:shd w:val="clear" w:color="auto" w:fill="FFFFFF"/>
          <w:lang w:val="en-US" w:eastAsia="zh-CN"/>
        </w:rPr>
      </w:pPr>
      <w:r>
        <w:rPr>
          <w:rFonts w:hint="eastAsia" w:ascii="宋体" w:hAnsi="宋体" w:eastAsia="宋体" w:cs="宋体"/>
          <w:b/>
          <w:bCs/>
          <w:color w:val="auto"/>
          <w:sz w:val="32"/>
          <w:szCs w:val="32"/>
          <w:highlight w:val="none"/>
          <w:shd w:val="clear" w:color="auto" w:fill="FFFFFF"/>
        </w:rPr>
        <w:t>洛阳市交通事业发展中心洛界高速公路管理处洛界高速G55段路面养护提升专项工程项目</w:t>
      </w:r>
      <w:r>
        <w:rPr>
          <w:rFonts w:hint="eastAsia" w:cs="宋体"/>
          <w:b/>
          <w:bCs/>
          <w:color w:val="auto"/>
          <w:sz w:val="32"/>
          <w:szCs w:val="32"/>
          <w:highlight w:val="none"/>
          <w:shd w:val="clear" w:color="auto" w:fill="FFFFFF"/>
          <w:lang w:val="en-US" w:eastAsia="zh-CN"/>
        </w:rPr>
        <w:t>招标公告</w:t>
      </w:r>
    </w:p>
    <w:p w14:paraId="14A2F0C8">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shd w:val="clear" w:color="auto" w:fill="FFFFFF"/>
        </w:rPr>
        <w:t>一、招标条件</w:t>
      </w:r>
    </w:p>
    <w:p w14:paraId="12055B27">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本招标项目</w:t>
      </w:r>
      <w:r>
        <w:rPr>
          <w:rFonts w:hint="eastAsia" w:ascii="宋体" w:hAnsi="宋体" w:eastAsia="宋体" w:cs="宋体"/>
          <w:color w:val="auto"/>
          <w:sz w:val="24"/>
          <w:szCs w:val="24"/>
          <w:highlight w:val="none"/>
          <w:shd w:val="clear" w:color="auto" w:fill="FFFFFF"/>
          <w:lang w:eastAsia="zh-CN"/>
        </w:rPr>
        <w:t>洛阳市交通事业发展中心洛界高速公路管理处洛界高速G55段路面养护提升专项工程项目</w:t>
      </w:r>
      <w:r>
        <w:rPr>
          <w:rFonts w:hint="eastAsia" w:ascii="宋体" w:hAnsi="宋体" w:eastAsia="宋体" w:cs="宋体"/>
          <w:color w:val="auto"/>
          <w:sz w:val="24"/>
          <w:szCs w:val="24"/>
          <w:highlight w:val="none"/>
          <w:shd w:val="clear" w:color="auto" w:fill="FFFFFF"/>
        </w:rPr>
        <w:t>已由相关部门批准招标，项目业主为</w:t>
      </w:r>
      <w:r>
        <w:rPr>
          <w:rFonts w:hint="eastAsia" w:ascii="宋体" w:hAnsi="宋体" w:eastAsia="宋体" w:cs="宋体"/>
          <w:color w:val="auto"/>
          <w:sz w:val="24"/>
          <w:szCs w:val="24"/>
          <w:highlight w:val="none"/>
          <w:shd w:val="clear" w:color="auto" w:fill="FFFFFF"/>
          <w:lang w:eastAsia="zh-CN"/>
        </w:rPr>
        <w:t>洛阳市交通事业发展中心洛界高速公路管理处</w:t>
      </w:r>
      <w:r>
        <w:rPr>
          <w:rFonts w:hint="eastAsia" w:ascii="宋体" w:hAnsi="宋体" w:eastAsia="宋体" w:cs="宋体"/>
          <w:color w:val="auto"/>
          <w:sz w:val="24"/>
          <w:szCs w:val="24"/>
          <w:highlight w:val="none"/>
          <w:shd w:val="clear" w:color="auto" w:fill="FFFFFF"/>
        </w:rPr>
        <w:t>，建设资金来自</w:t>
      </w:r>
      <w:r>
        <w:rPr>
          <w:rFonts w:hint="eastAsia" w:ascii="宋体" w:hAnsi="宋体" w:eastAsia="宋体" w:cs="宋体"/>
          <w:color w:val="auto"/>
          <w:sz w:val="24"/>
          <w:szCs w:val="24"/>
          <w:highlight w:val="none"/>
          <w:shd w:val="clear" w:color="auto" w:fill="FFFFFF"/>
          <w:lang w:eastAsia="zh-CN"/>
        </w:rPr>
        <w:t>财政资金</w:t>
      </w:r>
      <w:r>
        <w:rPr>
          <w:rFonts w:hint="eastAsia" w:ascii="宋体" w:hAnsi="宋体" w:eastAsia="宋体" w:cs="宋体"/>
          <w:color w:val="auto"/>
          <w:sz w:val="24"/>
          <w:szCs w:val="24"/>
          <w:highlight w:val="none"/>
          <w:shd w:val="clear" w:color="auto" w:fill="FFFFFF"/>
        </w:rPr>
        <w:t>，招标代理机构为</w:t>
      </w:r>
      <w:r>
        <w:rPr>
          <w:rFonts w:hint="eastAsia" w:ascii="宋体" w:hAnsi="宋体" w:eastAsia="宋体" w:cs="宋体"/>
          <w:color w:val="auto"/>
          <w:sz w:val="24"/>
          <w:szCs w:val="24"/>
          <w:highlight w:val="none"/>
          <w:shd w:val="clear" w:color="auto" w:fill="FFFFFF"/>
          <w:lang w:eastAsia="zh-CN"/>
        </w:rPr>
        <w:t>华新项目管理集团有限公司</w:t>
      </w:r>
      <w:r>
        <w:rPr>
          <w:rFonts w:hint="eastAsia" w:ascii="宋体" w:hAnsi="宋体" w:eastAsia="宋体" w:cs="宋体"/>
          <w:color w:val="auto"/>
          <w:sz w:val="24"/>
          <w:szCs w:val="24"/>
          <w:highlight w:val="none"/>
          <w:shd w:val="clear" w:color="auto" w:fill="FFFFFF"/>
        </w:rPr>
        <w:t>。项目已具备招标条件，现对该项目的施工进行公开招标。</w:t>
      </w:r>
    </w:p>
    <w:p w14:paraId="57EF3755">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二、项目概况与招标范围</w:t>
      </w:r>
    </w:p>
    <w:p w14:paraId="3A4701D4">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1、项目名称：洛阳市交通事业发展中心洛界高速公路管理处洛界高速G55段路面养护提升专项工程项目</w:t>
      </w:r>
    </w:p>
    <w:p w14:paraId="16C0BD5F">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2、项目编号：洛采公开-2025-94</w:t>
      </w:r>
    </w:p>
    <w:p w14:paraId="5103B385">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、建设地点：</w:t>
      </w:r>
      <w:r>
        <w:rPr>
          <w:rFonts w:hint="eastAsia" w:ascii="宋体" w:hAnsi="宋体" w:eastAsia="宋体" w:cs="宋体"/>
          <w:color w:val="auto"/>
          <w:sz w:val="24"/>
          <w:szCs w:val="24"/>
          <w:highlight w:val="none"/>
          <w:shd w:val="clear" w:color="auto" w:fill="FFFFFF"/>
          <w:lang w:val="en-US" w:eastAsia="zh-CN"/>
        </w:rPr>
        <w:t>洛界高速G55段</w:t>
      </w:r>
    </w:p>
    <w:p w14:paraId="27D5F86D">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、资金来源及最高限价：</w:t>
      </w:r>
      <w:r>
        <w:rPr>
          <w:rFonts w:hint="eastAsia" w:ascii="宋体" w:hAnsi="宋体" w:eastAsia="宋体" w:cs="宋体"/>
          <w:color w:val="auto"/>
          <w:sz w:val="24"/>
          <w:szCs w:val="24"/>
          <w:highlight w:val="none"/>
          <w:shd w:val="clear" w:color="auto" w:fill="FFFFFF"/>
          <w:lang w:eastAsia="zh-CN"/>
        </w:rPr>
        <w:t>财政资金</w:t>
      </w:r>
      <w:r>
        <w:rPr>
          <w:rFonts w:hint="eastAsia" w:ascii="宋体" w:hAnsi="宋体" w:eastAsia="宋体" w:cs="宋体"/>
          <w:color w:val="auto"/>
          <w:sz w:val="24"/>
          <w:szCs w:val="24"/>
          <w:highlight w:val="none"/>
          <w:shd w:val="clear" w:color="auto" w:fill="FFFFFF"/>
        </w:rPr>
        <w:t>，最高限价</w:t>
      </w:r>
      <w:r>
        <w:rPr>
          <w:rFonts w:hint="eastAsia" w:eastAsia="宋体" w:cs="宋体"/>
          <w:color w:val="auto"/>
          <w:sz w:val="24"/>
          <w:szCs w:val="24"/>
          <w:highlight w:val="none"/>
          <w:shd w:val="clear" w:color="auto" w:fill="FFFFFF"/>
          <w:lang w:val="en-US" w:eastAsia="zh-CN"/>
        </w:rPr>
        <w:t>4994808.49</w:t>
      </w:r>
      <w:r>
        <w:rPr>
          <w:rFonts w:hint="eastAsia" w:ascii="宋体" w:hAnsi="宋体" w:eastAsia="宋体" w:cs="宋体"/>
          <w:color w:val="auto"/>
          <w:sz w:val="24"/>
          <w:szCs w:val="24"/>
          <w:highlight w:val="none"/>
          <w:shd w:val="clear" w:color="auto" w:fill="FFFFFF"/>
        </w:rPr>
        <w:t>元。</w:t>
      </w:r>
    </w:p>
    <w:p w14:paraId="42C8F483">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rPr>
        <w:t>、项目概况：</w:t>
      </w:r>
      <w:r>
        <w:rPr>
          <w:rFonts w:hint="eastAsia" w:ascii="宋体" w:hAnsi="宋体" w:eastAsia="宋体" w:cs="宋体"/>
          <w:color w:val="auto"/>
          <w:sz w:val="24"/>
          <w:szCs w:val="24"/>
          <w:highlight w:val="none"/>
          <w:shd w:val="clear" w:color="auto" w:fill="FFFFFF"/>
          <w:lang w:eastAsia="zh-CN"/>
        </w:rPr>
        <w:t>主要对二广高速伊滨互通主线段，桩号：K1160+300-K1162+000;盐洛互通主线段，桩号：K1171+700-K1172+687,进行路面沉陷、松散、麻面、严重老化等病害处治。</w:t>
      </w:r>
    </w:p>
    <w:p w14:paraId="638694A5">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、招标范围：本工程招标文件、</w:t>
      </w:r>
      <w:r>
        <w:rPr>
          <w:rFonts w:hint="eastAsia" w:ascii="宋体" w:hAnsi="宋体" w:eastAsia="宋体" w:cs="宋体"/>
          <w:color w:val="auto"/>
          <w:sz w:val="24"/>
          <w:szCs w:val="24"/>
          <w:highlight w:val="none"/>
          <w:shd w:val="clear" w:color="auto" w:fill="FFFFFF"/>
          <w:lang w:val="en-US" w:eastAsia="zh-CN"/>
        </w:rPr>
        <w:t>招标答疑（如有）、</w:t>
      </w:r>
      <w:r>
        <w:rPr>
          <w:rFonts w:hint="eastAsia" w:ascii="宋体" w:hAnsi="宋体" w:eastAsia="宋体" w:cs="宋体"/>
          <w:color w:val="auto"/>
          <w:sz w:val="24"/>
          <w:szCs w:val="24"/>
          <w:highlight w:val="none"/>
          <w:shd w:val="clear" w:color="auto" w:fill="FFFFFF"/>
        </w:rPr>
        <w:t>施工图纸</w:t>
      </w:r>
      <w:r>
        <w:rPr>
          <w:rFonts w:hint="eastAsia" w:ascii="宋体" w:hAnsi="宋体" w:eastAsia="宋体" w:cs="宋体"/>
          <w:color w:val="auto"/>
          <w:sz w:val="24"/>
          <w:szCs w:val="24"/>
          <w:highlight w:val="none"/>
          <w:shd w:val="clear" w:color="auto" w:fill="FFFFFF"/>
          <w:lang w:eastAsia="zh-CN"/>
        </w:rPr>
        <w:t>及</w:t>
      </w:r>
      <w:r>
        <w:rPr>
          <w:rFonts w:hint="eastAsia" w:ascii="宋体" w:hAnsi="宋体" w:eastAsia="宋体" w:cs="宋体"/>
          <w:color w:val="auto"/>
          <w:sz w:val="24"/>
          <w:szCs w:val="24"/>
          <w:highlight w:val="none"/>
          <w:shd w:val="clear" w:color="auto" w:fill="FFFFFF"/>
        </w:rPr>
        <w:t>工程量清单所包含的全部内容</w:t>
      </w:r>
      <w:r>
        <w:rPr>
          <w:rFonts w:hint="eastAsia" w:eastAsia="宋体" w:cs="宋体"/>
          <w:color w:val="auto"/>
          <w:sz w:val="24"/>
          <w:szCs w:val="24"/>
          <w:highlight w:val="none"/>
          <w:shd w:val="clear" w:color="auto" w:fill="FFFFFF"/>
          <w:lang w:eastAsia="zh-CN"/>
        </w:rPr>
        <w:t>。</w:t>
      </w:r>
    </w:p>
    <w:p w14:paraId="32ADEE0A">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、计划工期：</w:t>
      </w:r>
      <w:r>
        <w:rPr>
          <w:rFonts w:hint="eastAsia" w:eastAsia="宋体" w:cs="宋体"/>
          <w:color w:val="auto"/>
          <w:sz w:val="24"/>
          <w:szCs w:val="24"/>
          <w:highlight w:val="none"/>
          <w:shd w:val="clear" w:color="auto" w:fill="FFFFFF"/>
          <w:lang w:val="en-US" w:eastAsia="zh-CN"/>
        </w:rPr>
        <w:t>60</w:t>
      </w:r>
      <w:r>
        <w:rPr>
          <w:rFonts w:hint="eastAsia" w:ascii="宋体" w:hAnsi="宋体" w:eastAsia="宋体" w:cs="宋体"/>
          <w:color w:val="auto"/>
          <w:sz w:val="24"/>
          <w:szCs w:val="24"/>
          <w:highlight w:val="none"/>
          <w:shd w:val="clear" w:color="auto" w:fill="FFFFFF"/>
          <w:lang w:val="en-US" w:eastAsia="zh-CN"/>
        </w:rPr>
        <w:t>日历天</w:t>
      </w:r>
    </w:p>
    <w:p w14:paraId="6670FEF3">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10、缺陷责任期：1年（自实际交工日期起计算）。</w:t>
      </w:r>
    </w:p>
    <w:p w14:paraId="3C24C483">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11、质量要求：交工验收的质量评定：合格；竣工验收的质量评定：合格。</w:t>
      </w:r>
    </w:p>
    <w:p w14:paraId="357C51F7">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12、安全生产目标：安全生产零事故。</w:t>
      </w:r>
    </w:p>
    <w:p w14:paraId="5E4A9DA7">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13、扬尘防治目标：</w:t>
      </w:r>
      <w:r>
        <w:rPr>
          <w:rFonts w:hint="eastAsia" w:eastAsia="宋体" w:cs="宋体"/>
          <w:color w:val="auto"/>
          <w:sz w:val="24"/>
          <w:szCs w:val="24"/>
          <w:highlight w:val="none"/>
          <w:shd w:val="clear" w:color="auto" w:fill="FFFFFF"/>
          <w:lang w:val="en-US" w:eastAsia="zh-CN"/>
        </w:rPr>
        <w:t>严格按照国家、省、市扬尘污染防治标准及各项扬尘管控指令</w:t>
      </w:r>
      <w:r>
        <w:rPr>
          <w:rFonts w:hint="eastAsia" w:ascii="宋体" w:hAnsi="宋体" w:eastAsia="宋体" w:cs="宋体"/>
          <w:color w:val="auto"/>
          <w:sz w:val="24"/>
          <w:szCs w:val="24"/>
          <w:highlight w:val="none"/>
          <w:shd w:val="clear" w:color="auto" w:fill="FFFFFF"/>
          <w:lang w:val="en-US" w:eastAsia="zh-CN"/>
        </w:rPr>
        <w:t>。</w:t>
      </w:r>
    </w:p>
    <w:p w14:paraId="1002C602">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14、标段划分：本项目划分一个标段。</w:t>
      </w:r>
    </w:p>
    <w:p w14:paraId="6B014ED9">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15</w:t>
      </w:r>
      <w:r>
        <w:rPr>
          <w:rFonts w:hint="eastAsia" w:ascii="宋体" w:hAnsi="宋体" w:eastAsia="宋体" w:cs="宋体"/>
          <w:color w:val="auto"/>
          <w:sz w:val="24"/>
          <w:szCs w:val="24"/>
          <w:highlight w:val="none"/>
          <w:shd w:val="clear" w:color="auto" w:fill="FFFFFF"/>
        </w:rPr>
        <w:t>、落实政府采购政策</w:t>
      </w:r>
      <w:r>
        <w:rPr>
          <w:rFonts w:hint="eastAsia" w:ascii="宋体" w:hAnsi="宋体" w:eastAsia="宋体" w:cs="宋体"/>
          <w:color w:val="auto"/>
          <w:sz w:val="24"/>
          <w:szCs w:val="24"/>
          <w:highlight w:val="none"/>
          <w:shd w:val="clear" w:color="auto" w:fill="FFFFFF"/>
          <w:lang w:eastAsia="zh-CN"/>
        </w:rPr>
        <w:t>的要求</w:t>
      </w:r>
      <w:r>
        <w:rPr>
          <w:rFonts w:hint="eastAsia" w:ascii="宋体" w:hAnsi="宋体" w:eastAsia="宋体" w:cs="宋体"/>
          <w:color w:val="auto"/>
          <w:sz w:val="24"/>
          <w:szCs w:val="24"/>
          <w:highlight w:val="none"/>
          <w:shd w:val="clear" w:color="auto" w:fill="FFFFFF"/>
        </w:rPr>
        <w:t>：</w:t>
      </w:r>
    </w:p>
    <w:p w14:paraId="4E48695F">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（1）根据《政府采购促进中小企业发展管理办法》【财库（2020）46号】的规定，本项目</w:t>
      </w:r>
      <w:r>
        <w:rPr>
          <w:rFonts w:hint="eastAsia" w:ascii="宋体" w:hAnsi="宋体" w:eastAsia="宋体" w:cs="宋体"/>
          <w:color w:val="auto"/>
          <w:sz w:val="24"/>
          <w:szCs w:val="24"/>
          <w:highlight w:val="none"/>
          <w:shd w:val="clear" w:color="auto" w:fill="FFFFFF"/>
          <w:lang w:val="en-US" w:eastAsia="zh-CN"/>
        </w:rPr>
        <w:t>支持</w:t>
      </w:r>
      <w:r>
        <w:rPr>
          <w:rFonts w:hint="eastAsia" w:ascii="宋体" w:hAnsi="宋体" w:eastAsia="宋体" w:cs="宋体"/>
          <w:color w:val="auto"/>
          <w:sz w:val="24"/>
          <w:szCs w:val="24"/>
          <w:highlight w:val="none"/>
          <w:shd w:val="clear" w:color="auto" w:fill="FFFFFF"/>
          <w:lang w:eastAsia="zh-CN"/>
        </w:rPr>
        <w:t>中小微（监狱、残疾人福利性单位）企业，节约能源，保护环境，落实绿色建筑、绿色建材，不发达、少数民族地区的企业，促进自主创新产业发展。</w:t>
      </w:r>
    </w:p>
    <w:p w14:paraId="58A953BC">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1390F95A">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三、投标人资格要求</w:t>
      </w:r>
    </w:p>
    <w:p w14:paraId="33A9C933">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3.1投标人须具有有效的营业执照或有效的事业单位登记证书；</w:t>
      </w:r>
    </w:p>
    <w:p w14:paraId="2EAAB518">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3.2投标人须具有路基路面养护甲级资质并具备交通安全设施养护资质，或</w:t>
      </w:r>
      <w:r>
        <w:rPr>
          <w:rFonts w:hint="eastAsia" w:eastAsia="宋体" w:cs="宋体"/>
          <w:color w:val="auto"/>
          <w:sz w:val="24"/>
          <w:szCs w:val="24"/>
          <w:highlight w:val="none"/>
          <w:shd w:val="clear" w:color="auto" w:fill="FFFFFF"/>
          <w:lang w:val="en-US" w:eastAsia="zh-CN"/>
        </w:rPr>
        <w:t>是</w:t>
      </w:r>
      <w:r>
        <w:rPr>
          <w:rFonts w:hint="eastAsia" w:ascii="宋体" w:hAnsi="宋体" w:eastAsia="宋体" w:cs="宋体"/>
          <w:color w:val="auto"/>
          <w:sz w:val="24"/>
          <w:szCs w:val="24"/>
          <w:highlight w:val="none"/>
          <w:shd w:val="clear" w:color="auto" w:fill="FFFFFF"/>
          <w:lang w:val="en-US" w:eastAsia="zh-CN"/>
        </w:rPr>
        <w:t>具有公路工程施工总承包一级及以上资质并具备安全生产许可证；</w:t>
      </w:r>
    </w:p>
    <w:p w14:paraId="038F0090">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3.3项目负责人要求：</w:t>
      </w:r>
    </w:p>
    <w:p w14:paraId="1B188700">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（1）拟派项目经理须具</w:t>
      </w:r>
      <w:r>
        <w:rPr>
          <w:rFonts w:hint="eastAsia" w:ascii="宋体" w:hAnsi="宋体" w:eastAsia="宋体" w:cs="宋体"/>
          <w:color w:val="auto"/>
          <w:sz w:val="24"/>
          <w:szCs w:val="24"/>
          <w:highlight w:val="none"/>
          <w:lang w:val="en-US" w:eastAsia="zh-CN"/>
        </w:rPr>
        <w:t>备</w:t>
      </w:r>
      <w:r>
        <w:rPr>
          <w:rFonts w:hint="eastAsia" w:ascii="宋体" w:hAnsi="宋体" w:eastAsia="宋体" w:cs="宋体"/>
          <w:color w:val="auto"/>
          <w:sz w:val="24"/>
          <w:szCs w:val="24"/>
          <w:highlight w:val="none"/>
          <w:shd w:val="clear" w:color="auto" w:fill="FFFFFF"/>
          <w:lang w:val="en-US" w:eastAsia="zh-CN"/>
        </w:rPr>
        <w:t>公路工程专业壹级注册建造师注册证书，具有有效的安全生产考核合格证书（交安B证），目前未在其他项目上任职，提供无在建承诺书（格式自拟）</w:t>
      </w:r>
      <w:r>
        <w:rPr>
          <w:rFonts w:hint="eastAsia" w:eastAsia="宋体" w:cs="宋体"/>
          <w:color w:val="auto"/>
          <w:sz w:val="24"/>
          <w:szCs w:val="24"/>
          <w:highlight w:val="none"/>
          <w:shd w:val="clear" w:color="auto" w:fill="FFFFFF"/>
          <w:lang w:val="en-US" w:eastAsia="zh-CN"/>
        </w:rPr>
        <w:t>和</w:t>
      </w:r>
      <w:r>
        <w:rPr>
          <w:rFonts w:hint="eastAsia" w:ascii="宋体" w:hAnsi="宋体" w:eastAsia="宋体" w:cs="宋体"/>
          <w:color w:val="auto"/>
          <w:sz w:val="24"/>
          <w:szCs w:val="24"/>
          <w:highlight w:val="none"/>
          <w:shd w:val="clear" w:color="auto" w:fill="FFFFFF"/>
          <w:lang w:val="en-US" w:eastAsia="zh-CN"/>
        </w:rPr>
        <w:t>《全国公路建设市场监督管理系统》的查询截图。</w:t>
      </w:r>
    </w:p>
    <w:p w14:paraId="4FFD7DAB">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（2）拟派项目总工须具备相关专业</w:t>
      </w:r>
      <w:r>
        <w:rPr>
          <w:rFonts w:hint="eastAsia" w:eastAsia="宋体" w:cs="宋体"/>
          <w:color w:val="auto"/>
          <w:sz w:val="24"/>
          <w:szCs w:val="24"/>
          <w:highlight w:val="none"/>
          <w:shd w:val="clear" w:color="auto" w:fill="FFFFFF"/>
          <w:lang w:val="en-US" w:eastAsia="zh-CN"/>
        </w:rPr>
        <w:t>中</w:t>
      </w:r>
      <w:r>
        <w:rPr>
          <w:rFonts w:hint="eastAsia" w:ascii="宋体" w:hAnsi="宋体" w:eastAsia="宋体" w:cs="宋体"/>
          <w:color w:val="auto"/>
          <w:sz w:val="24"/>
          <w:szCs w:val="24"/>
          <w:highlight w:val="none"/>
          <w:shd w:val="clear" w:color="auto" w:fill="FFFFFF"/>
          <w:lang w:val="en-US" w:eastAsia="zh-CN"/>
        </w:rPr>
        <w:t>级及以上技术职称（与项目经理不能为同一人），且未担任其他在建项目的项目总工（出具承诺书）。</w:t>
      </w:r>
    </w:p>
    <w:p w14:paraId="223B4B10">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3.4根据《河南省全面推行证明事项告知承诺制工作实施方案》（豫政办〔2021〕2 号）文件，供应商须按照规定提供“信用承诺函”，招标人有权在签订合同前要求中标人提供相关证明材料以核实中标单位承诺事项的真实性，投标时不再提供以下证明材料：</w:t>
      </w:r>
    </w:p>
    <w:p w14:paraId="39A0A1CD">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①符合国家相关规定的财务状况报告；</w:t>
      </w:r>
    </w:p>
    <w:p w14:paraId="5DBB186C">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②依法缴纳税收的证明材料；</w:t>
      </w:r>
    </w:p>
    <w:p w14:paraId="5A47D8BE">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③依法缴纳社会保障资金的证明材料；</w:t>
      </w:r>
    </w:p>
    <w:p w14:paraId="2F803758">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④具备履行合同所必需的设备和专业技术能力的证明材料；</w:t>
      </w:r>
    </w:p>
    <w:p w14:paraId="46B7FE33">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⑤参加招标活动前三年内在经营活动中没有重大违法记录的证明材料；</w:t>
      </w:r>
    </w:p>
    <w:p w14:paraId="64B42275">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⑥未被列入失信被执行人、重大税收违法案件当事人名单、政府采购严重违法失信行为记录名单的证明材料。</w:t>
      </w:r>
    </w:p>
    <w:p w14:paraId="094DAB9A">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其他要求：</w:t>
      </w:r>
    </w:p>
    <w:p w14:paraId="4C391CFC">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根据《河南省公路建设市场从业单位及人员信用管理办法》，企业信用等级评价被交通运输部或河南省交通运输厅评定为D级（黑名单）且处于“黑名单”有效期内的企业不得参与本项目投标。</w:t>
      </w:r>
    </w:p>
    <w:p w14:paraId="3ABD34F5">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）与招标人存在利害关系可能影响招标公正性的单位，不得参加投标。单位负责人为同一人或者存在控股、管理关系的不同单位，不得同时对本项目投标，否则，相关投标均无效。</w:t>
      </w:r>
    </w:p>
    <w:p w14:paraId="5D2CE1BB">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本次招标实行资格后审，资格审查的具体要求见招标文件。资格后审不合格的投标人，投标文件将按无效标处理。</w:t>
      </w:r>
    </w:p>
    <w:p w14:paraId="54AA3429">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四、招标文件的获取</w:t>
      </w:r>
    </w:p>
    <w:p w14:paraId="71F32D8C">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本次招标文件在网上获取，请登录洛阳市公共资源交易中心网站（lyggzyjy.ly.gov.cn），点击“http://lyggzyjy.ly.gov.cn/tpbidder”进入“洛阳市电子招投标交易平台”进行用户注册，并办理CA数字证书。详见洛阳市公共资源交易中心网站—办事指南—办事流程—新交易平台使用手册。</w:t>
      </w:r>
    </w:p>
    <w:p w14:paraId="1FF0F074">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2、办理数字证书后，请于2025年</w:t>
      </w:r>
      <w:r>
        <w:rPr>
          <w:rFonts w:hint="eastAsia" w:eastAsia="宋体" w:cs="宋体"/>
          <w:color w:val="auto"/>
          <w:sz w:val="24"/>
          <w:szCs w:val="24"/>
          <w:highlight w:val="none"/>
          <w:shd w:val="clear" w:color="auto" w:fill="FFFFFF"/>
          <w:lang w:val="en-US" w:eastAsia="zh-CN"/>
        </w:rPr>
        <w:t>08</w:t>
      </w:r>
      <w:r>
        <w:rPr>
          <w:rFonts w:hint="eastAsia" w:ascii="宋体" w:hAnsi="宋体" w:eastAsia="宋体" w:cs="宋体"/>
          <w:color w:val="auto"/>
          <w:sz w:val="24"/>
          <w:szCs w:val="24"/>
          <w:highlight w:val="none"/>
          <w:shd w:val="clear" w:color="auto" w:fill="FFFFFF"/>
          <w:lang w:val="en-US" w:eastAsia="zh-CN"/>
        </w:rPr>
        <w:t>月</w:t>
      </w:r>
      <w:r>
        <w:rPr>
          <w:rFonts w:hint="eastAsia" w:eastAsia="宋体" w:cs="宋体"/>
          <w:color w:val="auto"/>
          <w:sz w:val="24"/>
          <w:szCs w:val="24"/>
          <w:highlight w:val="none"/>
          <w:shd w:val="clear" w:color="auto" w:fill="FFFFFF"/>
          <w:lang w:val="en-US" w:eastAsia="zh-CN"/>
        </w:rPr>
        <w:t>13</w:t>
      </w:r>
      <w:r>
        <w:rPr>
          <w:rFonts w:hint="eastAsia" w:ascii="宋体" w:hAnsi="宋体" w:eastAsia="宋体" w:cs="宋体"/>
          <w:color w:val="auto"/>
          <w:sz w:val="24"/>
          <w:szCs w:val="24"/>
          <w:highlight w:val="none"/>
          <w:shd w:val="clear" w:color="auto" w:fill="FFFFFF"/>
          <w:lang w:val="en-US" w:eastAsia="zh-CN"/>
        </w:rPr>
        <w:t>日至2025年</w:t>
      </w:r>
      <w:r>
        <w:rPr>
          <w:rFonts w:hint="eastAsia" w:eastAsia="宋体" w:cs="宋体"/>
          <w:color w:val="auto"/>
          <w:sz w:val="24"/>
          <w:szCs w:val="24"/>
          <w:highlight w:val="none"/>
          <w:shd w:val="clear" w:color="auto" w:fill="FFFFFF"/>
          <w:lang w:val="en-US" w:eastAsia="zh-CN"/>
        </w:rPr>
        <w:t>08</w:t>
      </w:r>
      <w:r>
        <w:rPr>
          <w:rFonts w:hint="eastAsia" w:ascii="宋体" w:hAnsi="宋体" w:eastAsia="宋体" w:cs="宋体"/>
          <w:color w:val="auto"/>
          <w:sz w:val="24"/>
          <w:szCs w:val="24"/>
          <w:highlight w:val="none"/>
          <w:shd w:val="clear" w:color="auto" w:fill="FFFFFF"/>
          <w:lang w:val="en-US" w:eastAsia="zh-CN"/>
        </w:rPr>
        <w:t>月</w:t>
      </w:r>
      <w:r>
        <w:rPr>
          <w:rFonts w:hint="eastAsia" w:eastAsia="宋体" w:cs="宋体"/>
          <w:color w:val="auto"/>
          <w:sz w:val="24"/>
          <w:szCs w:val="24"/>
          <w:highlight w:val="none"/>
          <w:shd w:val="clear" w:color="auto" w:fill="FFFFFF"/>
          <w:lang w:val="en-US" w:eastAsia="zh-CN"/>
        </w:rPr>
        <w:t>19</w:t>
      </w:r>
      <w:r>
        <w:rPr>
          <w:rFonts w:hint="eastAsia" w:ascii="宋体" w:hAnsi="宋体" w:eastAsia="宋体" w:cs="宋体"/>
          <w:color w:val="auto"/>
          <w:sz w:val="24"/>
          <w:szCs w:val="24"/>
          <w:highlight w:val="none"/>
          <w:shd w:val="clear" w:color="auto" w:fill="FFFFFF"/>
          <w:lang w:val="en-US" w:eastAsia="zh-CN"/>
        </w:rPr>
        <w:t>日24:00，登录洛阳市公共资源交易中心网站，点击“http://lyggzyjy.ly.gov.cn/tpbidder”，登录后，免费下载招标文件。如投多个标段，则应就所投每个标段分别下载获取。联合体投标的，由联合体牵头人完成招标文件下载。</w:t>
      </w:r>
    </w:p>
    <w:p w14:paraId="76808F73">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3、获取招标文件后，请到洛阳市公共资源交易中心网站—办事指南—下载中心栏目下载并安装最新版本投标文件制作软件，查看招标文件和制作电子投标文件。</w:t>
      </w:r>
    </w:p>
    <w:p w14:paraId="1021EB6A">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五、投标文件的递交</w:t>
      </w:r>
    </w:p>
    <w:p w14:paraId="1F0E9543">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1、投标文件递交的截止时间（投标截止时间）为2025年</w:t>
      </w:r>
      <w:r>
        <w:rPr>
          <w:rFonts w:hint="eastAsia" w:eastAsia="宋体" w:cs="宋体"/>
          <w:color w:val="auto"/>
          <w:sz w:val="24"/>
          <w:szCs w:val="24"/>
          <w:highlight w:val="none"/>
          <w:shd w:val="clear" w:color="auto" w:fill="FFFFFF"/>
          <w:lang w:val="en-US" w:eastAsia="zh-CN"/>
        </w:rPr>
        <w:t>09</w:t>
      </w:r>
      <w:r>
        <w:rPr>
          <w:rFonts w:hint="eastAsia" w:ascii="宋体" w:hAnsi="宋体" w:eastAsia="宋体" w:cs="宋体"/>
          <w:color w:val="auto"/>
          <w:sz w:val="24"/>
          <w:szCs w:val="24"/>
          <w:highlight w:val="none"/>
          <w:shd w:val="clear" w:color="auto" w:fill="FFFFFF"/>
          <w:lang w:val="en-US" w:eastAsia="zh-CN"/>
        </w:rPr>
        <w:t>月</w:t>
      </w:r>
      <w:r>
        <w:rPr>
          <w:rFonts w:hint="eastAsia" w:eastAsia="宋体" w:cs="宋体"/>
          <w:color w:val="auto"/>
          <w:sz w:val="24"/>
          <w:szCs w:val="24"/>
          <w:highlight w:val="none"/>
          <w:shd w:val="clear" w:color="auto" w:fill="FFFFFF"/>
          <w:lang w:val="en-US" w:eastAsia="zh-CN"/>
        </w:rPr>
        <w:t>03</w:t>
      </w:r>
      <w:r>
        <w:rPr>
          <w:rFonts w:hint="eastAsia" w:ascii="宋体" w:hAnsi="宋体" w:eastAsia="宋体" w:cs="宋体"/>
          <w:color w:val="auto"/>
          <w:sz w:val="24"/>
          <w:szCs w:val="24"/>
          <w:highlight w:val="none"/>
          <w:shd w:val="clear" w:color="auto" w:fill="FFFFFF"/>
          <w:lang w:val="en-US" w:eastAsia="zh-CN"/>
        </w:rPr>
        <w:t>日09时</w:t>
      </w:r>
      <w:r>
        <w:rPr>
          <w:rFonts w:hint="eastAsia" w:eastAsia="宋体" w:cs="宋体"/>
          <w:color w:val="auto"/>
          <w:sz w:val="24"/>
          <w:szCs w:val="24"/>
          <w:highlight w:val="none"/>
          <w:shd w:val="clear" w:color="auto" w:fill="FFFFFF"/>
          <w:lang w:val="en-US" w:eastAsia="zh-CN"/>
        </w:rPr>
        <w:t>05</w:t>
      </w:r>
      <w:r>
        <w:rPr>
          <w:rFonts w:hint="eastAsia" w:ascii="宋体" w:hAnsi="宋体" w:eastAsia="宋体" w:cs="宋体"/>
          <w:color w:val="auto"/>
          <w:sz w:val="24"/>
          <w:szCs w:val="24"/>
          <w:highlight w:val="none"/>
          <w:shd w:val="clear" w:color="auto" w:fill="FFFFFF"/>
          <w:lang w:val="en-US" w:eastAsia="zh-CN"/>
        </w:rPr>
        <w:t>分(北京时间)。</w:t>
      </w:r>
    </w:p>
    <w:p w14:paraId="756C430E">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2、投标文件接收地点及开标地点为</w:t>
      </w:r>
      <w:r>
        <w:rPr>
          <w:rFonts w:hint="eastAsia" w:eastAsia="宋体" w:cs="宋体"/>
          <w:color w:val="auto"/>
          <w:sz w:val="24"/>
          <w:szCs w:val="24"/>
          <w:highlight w:val="none"/>
          <w:shd w:val="clear" w:color="auto" w:fill="FFFFFF"/>
          <w:lang w:val="en-US" w:eastAsia="zh-CN"/>
        </w:rPr>
        <w:t>洛阳市公共资源交易中心</w:t>
      </w:r>
      <w:r>
        <w:rPr>
          <w:rFonts w:hint="eastAsia" w:ascii="宋体" w:hAnsi="宋体" w:eastAsia="宋体" w:cs="宋体"/>
          <w:color w:val="auto"/>
          <w:sz w:val="24"/>
          <w:szCs w:val="24"/>
          <w:highlight w:val="none"/>
          <w:shd w:val="clear" w:color="auto" w:fill="FFFFFF"/>
          <w:lang w:val="en-US" w:eastAsia="zh-CN"/>
        </w:rPr>
        <w:t>开标</w:t>
      </w:r>
      <w:r>
        <w:rPr>
          <w:rFonts w:hint="eastAsia" w:eastAsia="宋体" w:cs="宋体"/>
          <w:color w:val="auto"/>
          <w:sz w:val="24"/>
          <w:szCs w:val="24"/>
          <w:highlight w:val="none"/>
          <w:shd w:val="clear" w:color="auto" w:fill="FFFFFF"/>
          <w:lang w:val="en-US" w:eastAsia="zh-CN"/>
        </w:rPr>
        <w:t>四</w:t>
      </w:r>
      <w:r>
        <w:rPr>
          <w:rFonts w:hint="eastAsia" w:ascii="宋体" w:hAnsi="宋体" w:eastAsia="宋体" w:cs="宋体"/>
          <w:color w:val="auto"/>
          <w:sz w:val="24"/>
          <w:szCs w:val="24"/>
          <w:highlight w:val="none"/>
          <w:shd w:val="clear" w:color="auto" w:fill="FFFFFF"/>
          <w:lang w:val="en-US" w:eastAsia="zh-CN"/>
        </w:rPr>
        <w:t>室。</w:t>
      </w:r>
    </w:p>
    <w:p w14:paraId="43B46DBD">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投标人应在投标截止时间前，通过互联网使用CA数字证书或移动CA扫码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w:t>
      </w:r>
    </w:p>
    <w:p w14:paraId="517C75C4">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4、本项目采用远程不见面交易的模式，开标当日，投标人无需到开标现场参加开标会议，投标人应当在投标截止时间前，访问到http://lyggzyjy.ly.gov.cn/BidOpening进入，在线准时参加开标活动并进行投标文件解密等。因投标人原因未能解密、解密失败或解密超时的将被拒绝。请参照洛阳市公共资源交易中心首页-办事指南-下载中心-新交易平台使用手册。</w:t>
      </w:r>
    </w:p>
    <w:p w14:paraId="0958E932">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5、除电子投标文件外，投标时不再接受任何纸质文件、资料等。逾期送达的或者未送达指定地点的投标文件，招标人不予受理。</w:t>
      </w:r>
    </w:p>
    <w:p w14:paraId="32A7E9CA">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六、投标保证金缴纳</w:t>
      </w:r>
    </w:p>
    <w:p w14:paraId="37606814">
      <w:pPr>
        <w:pStyle w:val="4"/>
        <w:bidi w:val="0"/>
        <w:spacing w:before="0" w:beforeAutospacing="0" w:after="0" w:afterAutospacing="0" w:line="360" w:lineRule="auto"/>
        <w:ind w:firstLine="564"/>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执行洛发改公管〔2021〕2号规定。可采用银行保函、保险保单、担保保函、银行汇款等方式缴纳。其中政府投资的建设工程有关服务和货物招标项目免缴投标保证金。</w:t>
      </w:r>
    </w:p>
    <w:p w14:paraId="08B26D48">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七、提出异议的渠道和方式</w:t>
      </w:r>
    </w:p>
    <w:p w14:paraId="0E9349CF">
      <w:pPr>
        <w:pStyle w:val="4"/>
        <w:bidi w:val="0"/>
        <w:spacing w:before="0" w:beforeAutospacing="0" w:after="0" w:afterAutospacing="0" w:line="360" w:lineRule="auto"/>
        <w:ind w:firstLine="564"/>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异议。投标人或者其他利害关系人对资格预审文件、招标文件、开标和评标结果有异议的，通过公共资源交易平台向招标人提出异议。</w:t>
      </w:r>
    </w:p>
    <w:p w14:paraId="5A112B94">
      <w:pPr>
        <w:pStyle w:val="4"/>
        <w:bidi w:val="0"/>
        <w:spacing w:before="0" w:beforeAutospacing="0" w:after="0" w:afterAutospacing="0" w:line="360" w:lineRule="auto"/>
        <w:ind w:firstLine="564"/>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投诉。投标人或者其他利害关系人对招标投标活动需要投诉的，可以自知道或者应当知道之日起10日内，通过公共资源交易平台投诉或者直接向招标公告上公布的监管部门投诉。</w:t>
      </w:r>
    </w:p>
    <w:p w14:paraId="1AE9FAF7">
      <w:pPr>
        <w:pStyle w:val="4"/>
        <w:bidi w:val="0"/>
        <w:spacing w:before="0" w:beforeAutospacing="0" w:after="0" w:afterAutospacing="0" w:line="360" w:lineRule="auto"/>
        <w:ind w:firstLine="564"/>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诉应当有明确的请求和必要的证明材料。对资格预审文件、招标文件、开标和评标结果的的投诉，应当先向招标人提出异议，异议答复期间不计算在10日内。行政监督部门自收到投诉之日起3个工作日内决定是否受理投诉，自受理投诉之日起30个工作日内作出书面处理决定。</w:t>
      </w:r>
    </w:p>
    <w:p w14:paraId="65E76D3C">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八、中标通知书发放</w:t>
      </w:r>
    </w:p>
    <w:p w14:paraId="028B0E1D">
      <w:pPr>
        <w:pStyle w:val="4"/>
        <w:bidi w:val="0"/>
        <w:spacing w:before="0" w:beforeAutospacing="0" w:after="0" w:afterAutospacing="0" w:line="360" w:lineRule="auto"/>
        <w:ind w:firstLine="564"/>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通过公共资源交易平台以数据电文形式向中标人发出中标通知书，向未中标人发出中标结果通知。</w:t>
      </w:r>
    </w:p>
    <w:p w14:paraId="301599A4">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九、签订合同</w:t>
      </w:r>
    </w:p>
    <w:p w14:paraId="1B6BA931">
      <w:pPr>
        <w:pStyle w:val="4"/>
        <w:bidi w:val="0"/>
        <w:spacing w:before="0" w:beforeAutospacing="0" w:after="0" w:afterAutospacing="0" w:line="360" w:lineRule="auto"/>
        <w:ind w:firstLine="564"/>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招标人通过公共资源交易平台凭电子印章以数据电文形式与中标人签订合同。</w:t>
      </w:r>
    </w:p>
    <w:p w14:paraId="5AA177A8">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十、发布公告的媒体</w:t>
      </w:r>
    </w:p>
    <w:p w14:paraId="1163068D">
      <w:pPr>
        <w:pStyle w:val="4"/>
        <w:bidi w:val="0"/>
        <w:spacing w:before="0" w:beforeAutospacing="0" w:after="0" w:afterAutospacing="0" w:line="360" w:lineRule="auto"/>
        <w:ind w:firstLine="564"/>
        <w:contextualSpacing/>
        <w:jc w:val="left"/>
        <w:rPr>
          <w:rFonts w:hint="eastAsia" w:ascii="宋体" w:hAnsi="宋体" w:eastAsia="宋体" w:cs="宋体"/>
          <w:snapToGrid/>
          <w:color w:val="auto"/>
          <w:kern w:val="0"/>
          <w:sz w:val="24"/>
          <w:szCs w:val="22"/>
          <w:highlight w:val="none"/>
          <w:lang w:val="en-US" w:eastAsia="zh-CN" w:bidi="ar-SA"/>
        </w:rPr>
      </w:pPr>
      <w:r>
        <w:rPr>
          <w:rFonts w:hint="eastAsia" w:ascii="宋体" w:hAnsi="宋体" w:eastAsia="宋体" w:cs="宋体"/>
          <w:color w:val="auto"/>
          <w:kern w:val="2"/>
          <w:sz w:val="24"/>
          <w:szCs w:val="24"/>
          <w:highlight w:val="none"/>
          <w:lang w:val="en-US" w:eastAsia="zh-CN" w:bidi="ar-SA"/>
        </w:rPr>
        <w:t>1、本次招标公告同时在</w:t>
      </w:r>
      <w:r>
        <w:rPr>
          <w:rFonts w:hint="eastAsia" w:ascii="宋体" w:hAnsi="宋体" w:eastAsia="宋体" w:cs="宋体"/>
          <w:snapToGrid/>
          <w:color w:val="auto"/>
          <w:kern w:val="0"/>
          <w:sz w:val="24"/>
          <w:szCs w:val="22"/>
          <w:highlight w:val="none"/>
          <w:lang w:val="en-US" w:eastAsia="zh-CN" w:bidi="ar-SA"/>
        </w:rPr>
        <w:t>《中国招标投标公共服务平台》</w:t>
      </w:r>
      <w:r>
        <w:rPr>
          <w:rFonts w:hint="eastAsia" w:eastAsia="宋体" w:cs="宋体"/>
          <w:snapToGrid/>
          <w:color w:val="auto"/>
          <w:kern w:val="0"/>
          <w:sz w:val="24"/>
          <w:szCs w:val="22"/>
          <w:highlight w:val="none"/>
          <w:lang w:val="en-US" w:eastAsia="zh-CN" w:bidi="ar-SA"/>
        </w:rPr>
        <w:t>、</w:t>
      </w:r>
      <w:r>
        <w:rPr>
          <w:rFonts w:hint="eastAsia" w:ascii="宋体" w:hAnsi="宋体" w:eastAsia="宋体" w:cs="宋体"/>
          <w:snapToGrid/>
          <w:color w:val="auto"/>
          <w:kern w:val="0"/>
          <w:sz w:val="24"/>
          <w:szCs w:val="22"/>
          <w:highlight w:val="none"/>
          <w:lang w:val="en-US" w:eastAsia="zh-CN" w:bidi="ar-SA"/>
        </w:rPr>
        <w:t>《河南省政府采购网》《洛阳市公共资源交易中心网》、《洛阳市交通运输局》和《洛阳市交通事业发展中心》上发布。</w:t>
      </w:r>
    </w:p>
    <w:p w14:paraId="7B479C0B">
      <w:pPr>
        <w:pStyle w:val="4"/>
        <w:bidi w:val="0"/>
        <w:spacing w:before="0" w:beforeAutospacing="0" w:after="0" w:afterAutospacing="0" w:line="360" w:lineRule="auto"/>
        <w:ind w:firstLine="564"/>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2、投标人在参与本项目招标采购活动期间应及时关注本网站获取相关澄清或变更等信息。</w:t>
      </w:r>
    </w:p>
    <w:p w14:paraId="36AD9746">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十一、联系方式</w:t>
      </w:r>
    </w:p>
    <w:p w14:paraId="54FA24E7">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 xml:space="preserve">招 标 人：洛阳市交通事业发展中心洛界高速公路管理处 </w:t>
      </w:r>
    </w:p>
    <w:p w14:paraId="315FC117">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地</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eastAsia="zh-CN"/>
        </w:rPr>
        <w:t>址：洛阳市瀍河区二广高速瀍河收费站</w:t>
      </w:r>
    </w:p>
    <w:p w14:paraId="17209DD4">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联 系 人：陈先生</w:t>
      </w:r>
    </w:p>
    <w:p w14:paraId="6B6BCA14">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电</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eastAsia="zh-CN"/>
        </w:rPr>
        <w:t>话：0379-65822312</w:t>
      </w:r>
    </w:p>
    <w:p w14:paraId="0E9680CC">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代理机构：</w:t>
      </w:r>
      <w:r>
        <w:rPr>
          <w:rFonts w:hint="eastAsia" w:ascii="宋体" w:hAnsi="宋体" w:eastAsia="宋体" w:cs="宋体"/>
          <w:color w:val="auto"/>
          <w:sz w:val="24"/>
          <w:szCs w:val="24"/>
          <w:highlight w:val="none"/>
          <w:shd w:val="clear" w:color="auto" w:fill="FFFFFF"/>
          <w:lang w:eastAsia="zh-CN"/>
        </w:rPr>
        <w:t xml:space="preserve">华新项目管理集团有限公司 </w:t>
      </w:r>
    </w:p>
    <w:p w14:paraId="15FA73A5">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地</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lang w:eastAsia="zh-CN"/>
        </w:rPr>
        <w:t>址：洛阳市涧西区九都西路与青岛路交叉口西北侧名门世家19幢907室</w:t>
      </w:r>
    </w:p>
    <w:p w14:paraId="1167F5C9">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联 系 人：</w:t>
      </w:r>
      <w:r>
        <w:rPr>
          <w:rFonts w:hint="eastAsia" w:ascii="宋体" w:hAnsi="宋体" w:eastAsia="宋体" w:cs="宋体"/>
          <w:color w:val="auto"/>
          <w:sz w:val="24"/>
          <w:szCs w:val="24"/>
          <w:highlight w:val="none"/>
          <w:shd w:val="clear" w:color="auto" w:fill="FFFFFF"/>
          <w:lang w:val="en-US" w:eastAsia="zh-CN"/>
        </w:rPr>
        <w:t>李女士</w:t>
      </w:r>
    </w:p>
    <w:p w14:paraId="6F47A25B">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电</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话：</w:t>
      </w:r>
      <w:r>
        <w:rPr>
          <w:rFonts w:hint="eastAsia" w:ascii="宋体" w:hAnsi="宋体" w:eastAsia="宋体" w:cs="宋体"/>
          <w:color w:val="auto"/>
          <w:sz w:val="24"/>
          <w:szCs w:val="24"/>
          <w:highlight w:val="none"/>
          <w:shd w:val="clear" w:color="auto" w:fill="FFFFFF"/>
          <w:lang w:eastAsia="zh-CN"/>
        </w:rPr>
        <w:t>0379-65556869</w:t>
      </w:r>
    </w:p>
    <w:p w14:paraId="49E2C7CB">
      <w:pPr>
        <w:pStyle w:val="7"/>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宋体" w:hAnsi="宋体" w:eastAsia="宋体" w:cs="宋体"/>
          <w:snapToGrid/>
          <w:color w:val="auto"/>
          <w:kern w:val="0"/>
          <w:sz w:val="24"/>
          <w:szCs w:val="22"/>
          <w:highlight w:val="none"/>
          <w:lang w:val="en-US" w:eastAsia="zh-CN" w:bidi="ar-SA"/>
        </w:rPr>
      </w:pPr>
      <w:r>
        <w:rPr>
          <w:rFonts w:hint="eastAsia" w:ascii="宋体" w:hAnsi="宋体" w:eastAsia="宋体" w:cs="宋体"/>
          <w:snapToGrid/>
          <w:color w:val="auto"/>
          <w:kern w:val="0"/>
          <w:sz w:val="24"/>
          <w:szCs w:val="22"/>
          <w:highlight w:val="none"/>
          <w:lang w:val="en-US" w:eastAsia="zh-CN" w:bidi="ar-SA"/>
        </w:rPr>
        <w:t>监督部门：洛阳市交通运输局</w:t>
      </w:r>
    </w:p>
    <w:p w14:paraId="39ADD666">
      <w:pPr>
        <w:pStyle w:val="7"/>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宋体" w:hAnsi="宋体" w:eastAsia="宋体" w:cs="宋体"/>
          <w:snapToGrid/>
          <w:color w:val="auto"/>
          <w:kern w:val="0"/>
          <w:sz w:val="24"/>
          <w:szCs w:val="22"/>
          <w:highlight w:val="none"/>
          <w:lang w:val="en-US" w:eastAsia="zh-CN" w:bidi="ar-SA"/>
        </w:rPr>
      </w:pPr>
      <w:r>
        <w:rPr>
          <w:rFonts w:hint="eastAsia" w:ascii="宋体" w:hAnsi="宋体" w:eastAsia="宋体" w:cs="宋体"/>
          <w:color w:val="auto"/>
          <w:sz w:val="24"/>
          <w:szCs w:val="24"/>
          <w:highlight w:val="none"/>
          <w:shd w:val="clear" w:color="auto" w:fill="FFFFFF"/>
        </w:rPr>
        <w:t>监管部门联系人：</w:t>
      </w:r>
      <w:r>
        <w:rPr>
          <w:rFonts w:hint="eastAsia" w:ascii="宋体" w:hAnsi="宋体" w:eastAsia="宋体" w:cs="宋体"/>
          <w:snapToGrid/>
          <w:color w:val="auto"/>
          <w:kern w:val="0"/>
          <w:sz w:val="24"/>
          <w:szCs w:val="22"/>
          <w:highlight w:val="none"/>
          <w:lang w:val="en-US" w:eastAsia="zh-CN" w:bidi="ar-SA"/>
        </w:rPr>
        <w:t>洛阳市交通运输局建设管理科</w:t>
      </w:r>
    </w:p>
    <w:p w14:paraId="4AB6FEE7">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napToGrid/>
          <w:color w:val="auto"/>
          <w:kern w:val="0"/>
          <w:sz w:val="24"/>
          <w:szCs w:val="22"/>
          <w:highlight w:val="none"/>
          <w:lang w:val="en-US" w:eastAsia="zh-CN" w:bidi="ar-SA"/>
        </w:rPr>
      </w:pPr>
      <w:r>
        <w:rPr>
          <w:rFonts w:hint="eastAsia" w:ascii="宋体" w:hAnsi="宋体" w:eastAsia="宋体" w:cs="宋体"/>
          <w:color w:val="auto"/>
          <w:sz w:val="24"/>
          <w:szCs w:val="24"/>
          <w:highlight w:val="none"/>
          <w:shd w:val="clear" w:color="auto" w:fill="FFFFFF"/>
        </w:rPr>
        <w:t>监管部门联系方式：</w:t>
      </w:r>
      <w:r>
        <w:rPr>
          <w:rFonts w:hint="eastAsia" w:ascii="宋体" w:hAnsi="宋体" w:eastAsia="宋体" w:cs="宋体"/>
          <w:snapToGrid/>
          <w:color w:val="auto"/>
          <w:kern w:val="0"/>
          <w:sz w:val="24"/>
          <w:szCs w:val="22"/>
          <w:highlight w:val="none"/>
          <w:lang w:val="en-US" w:eastAsia="zh-CN" w:bidi="ar-SA"/>
        </w:rPr>
        <w:t>0379-63218170</w:t>
      </w:r>
      <w:bookmarkStart w:id="0" w:name="_GoBack"/>
      <w:bookmarkEnd w:id="0"/>
    </w:p>
    <w:p w14:paraId="1400A87C">
      <w:pPr>
        <w:pStyle w:val="4"/>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color w:val="auto"/>
          <w:sz w:val="24"/>
          <w:szCs w:val="24"/>
          <w:highlight w:val="none"/>
          <w:shd w:val="clear" w:color="auto" w:fill="FFFFFF"/>
        </w:rPr>
      </w:pPr>
    </w:p>
    <w:p w14:paraId="26E96274">
      <w:pPr>
        <w:jc w:val="right"/>
      </w:pPr>
      <w:r>
        <w:rPr>
          <w:rFonts w:hint="eastAsia" w:ascii="宋体" w:hAnsi="宋体" w:eastAsia="宋体" w:cs="宋体"/>
          <w:color w:val="auto"/>
          <w:sz w:val="24"/>
          <w:szCs w:val="24"/>
          <w:highlight w:val="none"/>
          <w:shd w:val="clear" w:color="auto" w:fill="FFFFFF"/>
        </w:rPr>
        <w:t>20</w:t>
      </w:r>
      <w:r>
        <w:rPr>
          <w:rFonts w:hint="eastAsia" w:ascii="宋体" w:hAnsi="宋体" w:eastAsia="宋体" w:cs="宋体"/>
          <w:color w:val="auto"/>
          <w:sz w:val="24"/>
          <w:szCs w:val="24"/>
          <w:highlight w:val="none"/>
          <w:shd w:val="clear" w:color="auto" w:fill="FFFFFF"/>
          <w:lang w:val="en-US" w:eastAsia="zh-CN"/>
        </w:rPr>
        <w:t>25</w:t>
      </w:r>
      <w:r>
        <w:rPr>
          <w:rFonts w:hint="eastAsia" w:ascii="宋体" w:hAnsi="宋体" w:eastAsia="宋体" w:cs="宋体"/>
          <w:color w:val="auto"/>
          <w:sz w:val="24"/>
          <w:szCs w:val="24"/>
          <w:highlight w:val="none"/>
          <w:shd w:val="clear" w:color="auto" w:fill="FFFFFF"/>
        </w:rPr>
        <w:t>年</w:t>
      </w:r>
      <w:r>
        <w:rPr>
          <w:rFonts w:hint="eastAsia" w:eastAsia="宋体" w:cs="宋体"/>
          <w:color w:val="auto"/>
          <w:sz w:val="24"/>
          <w:szCs w:val="24"/>
          <w:highlight w:val="none"/>
          <w:shd w:val="clear" w:color="auto" w:fill="FFFFFF"/>
          <w:lang w:val="en-US" w:eastAsia="zh-CN"/>
        </w:rPr>
        <w:t>08</w:t>
      </w:r>
      <w:r>
        <w:rPr>
          <w:rFonts w:hint="eastAsia" w:ascii="宋体" w:hAnsi="宋体" w:eastAsia="宋体" w:cs="宋体"/>
          <w:color w:val="auto"/>
          <w:sz w:val="24"/>
          <w:szCs w:val="24"/>
          <w:highlight w:val="none"/>
          <w:shd w:val="clear" w:color="auto" w:fill="FFFFFF"/>
        </w:rPr>
        <w:t>月</w:t>
      </w:r>
      <w:r>
        <w:rPr>
          <w:rFonts w:hint="eastAsia" w:eastAsia="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8285A"/>
    <w:rsid w:val="1858285A"/>
    <w:rsid w:val="636F2526"/>
    <w:rsid w:val="7662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2989</Words>
  <Characters>3304</Characters>
  <Lines>0</Lines>
  <Paragraphs>0</Paragraphs>
  <TotalTime>0</TotalTime>
  <ScaleCrop>false</ScaleCrop>
  <LinksUpToDate>false</LinksUpToDate>
  <CharactersWithSpaces>3329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2025-08-04T05:48:00Z</dcterms:created>
  <dc:creator>李子怡</dc:creator>
  <cp:lastModifiedBy>李子怡</cp:lastModifiedBy>
  <dcterms:modified xsi:type="dcterms:W3CDTF">2025-08-12T02:22:20Z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06E90D27AC8A4251A56E350C155270A2_11</vt:lpwstr>
  </property>
  <property fmtid="{D5CDD505-2E9C-101B-9397-08002B2CF9AE}" pid="4" name="KSOTemplateDocerSaveRecord">
    <vt:lpwstr>eyJoZGlkIjoiOGUwODU1ZmJkMmZlNWI2NDZjZDJhZTUyNTI2MjEzYjAiLCJ1c2VySWQiOiIyNzc5ODY3NTAifQ==</vt:lpwstr>
  </property>
</Properties>
</file>