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A5B5F5">
      <w:pPr>
        <w:pStyle w:val="4"/>
        <w:spacing w:line="360" w:lineRule="auto"/>
        <w:ind w:firstLine="779" w:firstLineChars="200"/>
        <w:jc w:val="center"/>
        <w:rPr>
          <w:rFonts w:hint="eastAsia" w:ascii="仿宋" w:hAnsi="仿宋" w:eastAsia="仿宋"/>
          <w:b/>
          <w:bCs/>
          <w:spacing w:val="14"/>
          <w:sz w:val="36"/>
          <w:szCs w:val="36"/>
          <w:highlight w:val="none"/>
        </w:rPr>
      </w:pPr>
      <w:r>
        <w:rPr>
          <w:rFonts w:hint="eastAsia" w:ascii="仿宋" w:hAnsi="仿宋" w:eastAsia="仿宋"/>
          <w:b/>
          <w:bCs/>
          <w:spacing w:val="14"/>
          <w:sz w:val="36"/>
          <w:szCs w:val="36"/>
          <w:highlight w:val="none"/>
        </w:rPr>
        <w:t>河南省洛阳市交通事业发展中心南京至洛阳高速公路（汝阳至伊川段）改扩建工程上跨焦柳铁路</w:t>
      </w:r>
      <w:r>
        <w:rPr>
          <w:rFonts w:hint="eastAsia" w:ascii="仿宋" w:hAnsi="仿宋" w:eastAsia="仿宋" w:cs="Times New Roman"/>
          <w:b/>
          <w:bCs/>
          <w:spacing w:val="14"/>
          <w:sz w:val="36"/>
          <w:szCs w:val="36"/>
          <w:highlight w:val="none"/>
        </w:rPr>
        <w:t>桥设计咨询服务</w:t>
      </w:r>
      <w:r>
        <w:rPr>
          <w:rFonts w:hint="eastAsia" w:ascii="仿宋" w:hAnsi="仿宋" w:eastAsia="仿宋"/>
          <w:b/>
          <w:bCs/>
          <w:sz w:val="36"/>
          <w:szCs w:val="36"/>
          <w:highlight w:val="none"/>
          <w:lang w:eastAsia="zh-CN"/>
        </w:rPr>
        <w:t>采购公告</w:t>
      </w:r>
    </w:p>
    <w:p w14:paraId="16ECD3AA">
      <w:pPr>
        <w:pStyle w:val="4"/>
        <w:spacing w:line="360" w:lineRule="auto"/>
        <w:ind w:firstLine="536" w:firstLineChars="200"/>
        <w:rPr>
          <w:rFonts w:hint="eastAsia" w:ascii="仿宋" w:hAnsi="仿宋" w:eastAsia="仿宋"/>
          <w:spacing w:val="14"/>
          <w:sz w:val="24"/>
          <w:szCs w:val="24"/>
          <w:highlight w:val="none"/>
        </w:rPr>
      </w:pPr>
    </w:p>
    <w:p w14:paraId="2CF70A4F">
      <w:pPr>
        <w:pStyle w:val="4"/>
        <w:spacing w:line="360" w:lineRule="auto"/>
        <w:ind w:firstLine="536" w:firstLineChars="200"/>
        <w:rPr>
          <w:rFonts w:hint="eastAsia" w:ascii="仿宋" w:hAnsi="仿宋" w:eastAsia="仿宋" w:cs="Times New Roman"/>
          <w:spacing w:val="14"/>
          <w:sz w:val="24"/>
          <w:szCs w:val="24"/>
          <w:highlight w:val="none"/>
        </w:rPr>
      </w:pPr>
      <w:r>
        <w:rPr>
          <w:rFonts w:hint="eastAsia" w:ascii="仿宋" w:hAnsi="仿宋" w:eastAsia="仿宋"/>
          <w:spacing w:val="14"/>
          <w:sz w:val="24"/>
          <w:szCs w:val="24"/>
          <w:highlight w:val="none"/>
        </w:rPr>
        <w:t>河南城发工程管理有限公司受洛阳市交通事业发展中心的委托，就河南省洛阳市交通事业发展中心南京至洛阳高速公路（汝阳至伊川段）改扩建工程上跨焦柳铁路</w:t>
      </w:r>
      <w:r>
        <w:rPr>
          <w:rFonts w:hint="eastAsia" w:ascii="仿宋" w:hAnsi="仿宋" w:eastAsia="仿宋" w:cs="Times New Roman"/>
          <w:spacing w:val="14"/>
          <w:sz w:val="24"/>
          <w:szCs w:val="24"/>
          <w:highlight w:val="none"/>
        </w:rPr>
        <w:t>桥设计咨询服务进行竞争性磋商采购，欢迎供应商积极参加。</w:t>
      </w:r>
    </w:p>
    <w:p w14:paraId="4B90C4FC">
      <w:pPr>
        <w:pStyle w:val="4"/>
        <w:numPr>
          <w:ilvl w:val="0"/>
          <w:numId w:val="1"/>
        </w:numPr>
        <w:spacing w:line="360" w:lineRule="auto"/>
        <w:ind w:firstLine="536" w:firstLineChars="200"/>
        <w:rPr>
          <w:rFonts w:hint="eastAsia" w:ascii="仿宋" w:hAnsi="仿宋" w:eastAsia="仿宋" w:cs="Times New Roman"/>
          <w:spacing w:val="14"/>
          <w:sz w:val="24"/>
          <w:szCs w:val="24"/>
          <w:highlight w:val="none"/>
        </w:rPr>
      </w:pPr>
      <w:r>
        <w:rPr>
          <w:rFonts w:hint="eastAsia" w:ascii="仿宋" w:hAnsi="仿宋" w:eastAsia="仿宋" w:cs="Times New Roman"/>
          <w:spacing w:val="14"/>
          <w:sz w:val="24"/>
          <w:szCs w:val="24"/>
          <w:highlight w:val="none"/>
        </w:rPr>
        <w:t>采购项目名称：</w:t>
      </w:r>
      <w:bookmarkStart w:id="3" w:name="_GoBack"/>
      <w:r>
        <w:rPr>
          <w:rFonts w:hint="eastAsia" w:ascii="仿宋" w:hAnsi="仿宋" w:eastAsia="仿宋" w:cs="Times New Roman"/>
          <w:spacing w:val="14"/>
          <w:sz w:val="24"/>
          <w:szCs w:val="24"/>
          <w:highlight w:val="none"/>
        </w:rPr>
        <w:t>河南省洛阳市交通事业发展中心南京至洛阳高速公路（汝阳至伊川段）改扩建工程上跨焦柳铁路桥设计咨询服务</w:t>
      </w:r>
      <w:bookmarkEnd w:id="3"/>
      <w:r>
        <w:rPr>
          <w:rFonts w:hint="eastAsia" w:ascii="仿宋" w:hAnsi="仿宋" w:eastAsia="仿宋" w:cs="Times New Roman"/>
          <w:spacing w:val="14"/>
          <w:sz w:val="24"/>
          <w:szCs w:val="24"/>
          <w:highlight w:val="none"/>
        </w:rPr>
        <w:t>。</w:t>
      </w:r>
    </w:p>
    <w:p w14:paraId="1A95EAC2">
      <w:pPr>
        <w:pStyle w:val="4"/>
        <w:spacing w:line="360" w:lineRule="auto"/>
        <w:ind w:firstLine="536" w:firstLineChars="200"/>
        <w:rPr>
          <w:rFonts w:ascii="仿宋" w:hAnsi="仿宋" w:eastAsia="仿宋"/>
          <w:spacing w:val="14"/>
          <w:sz w:val="24"/>
          <w:szCs w:val="24"/>
          <w:highlight w:val="none"/>
        </w:rPr>
      </w:pPr>
      <w:r>
        <w:rPr>
          <w:rFonts w:hint="eastAsia" w:ascii="仿宋" w:hAnsi="仿宋" w:eastAsia="仿宋"/>
          <w:spacing w:val="14"/>
          <w:sz w:val="24"/>
          <w:szCs w:val="24"/>
          <w:highlight w:val="none"/>
        </w:rPr>
        <w:t>二、项目编号：CF2025-009</w:t>
      </w:r>
    </w:p>
    <w:p w14:paraId="06795CFC">
      <w:pPr>
        <w:pStyle w:val="4"/>
        <w:spacing w:line="360" w:lineRule="auto"/>
        <w:ind w:firstLine="536" w:firstLineChars="200"/>
        <w:rPr>
          <w:rFonts w:ascii="仿宋" w:hAnsi="仿宋" w:eastAsia="仿宋"/>
          <w:spacing w:val="14"/>
          <w:sz w:val="24"/>
          <w:szCs w:val="24"/>
          <w:highlight w:val="none"/>
        </w:rPr>
      </w:pPr>
      <w:r>
        <w:rPr>
          <w:rFonts w:hint="eastAsia" w:ascii="仿宋" w:hAnsi="仿宋" w:eastAsia="仿宋"/>
          <w:spacing w:val="14"/>
          <w:sz w:val="24"/>
          <w:szCs w:val="24"/>
          <w:highlight w:val="none"/>
        </w:rPr>
        <w:t>三、资金来源及预算控制金额：</w:t>
      </w:r>
      <w:r>
        <w:rPr>
          <w:rFonts w:hint="eastAsia" w:ascii="仿宋" w:hAnsi="仿宋" w:eastAsia="仿宋"/>
          <w:spacing w:val="14"/>
          <w:sz w:val="24"/>
          <w:szCs w:val="24"/>
          <w:highlight w:val="none"/>
          <w:lang w:eastAsia="zh-CN"/>
        </w:rPr>
        <w:t>财政资金</w:t>
      </w:r>
      <w:r>
        <w:rPr>
          <w:rFonts w:hint="eastAsia" w:ascii="仿宋" w:hAnsi="仿宋" w:eastAsia="仿宋"/>
          <w:spacing w:val="14"/>
          <w:sz w:val="24"/>
          <w:szCs w:val="24"/>
          <w:highlight w:val="none"/>
        </w:rPr>
        <w:t>，</w:t>
      </w:r>
      <w:r>
        <w:rPr>
          <w:rFonts w:hint="eastAsia" w:ascii="仿宋" w:hAnsi="仿宋" w:eastAsia="仿宋"/>
          <w:spacing w:val="14"/>
          <w:sz w:val="24"/>
          <w:szCs w:val="24"/>
          <w:highlight w:val="none"/>
          <w:lang w:eastAsia="zh-CN"/>
        </w:rPr>
        <w:t>354500.00元</w:t>
      </w:r>
      <w:r>
        <w:rPr>
          <w:rFonts w:hint="eastAsia" w:ascii="仿宋" w:hAnsi="仿宋" w:eastAsia="仿宋"/>
          <w:spacing w:val="14"/>
          <w:sz w:val="24"/>
          <w:szCs w:val="24"/>
          <w:highlight w:val="none"/>
        </w:rPr>
        <w:t xml:space="preserve"> </w:t>
      </w:r>
    </w:p>
    <w:p w14:paraId="73D1EF17">
      <w:pPr>
        <w:pStyle w:val="4"/>
        <w:spacing w:line="360" w:lineRule="auto"/>
        <w:ind w:firstLine="536" w:firstLineChars="200"/>
        <w:rPr>
          <w:rFonts w:ascii="仿宋" w:hAnsi="仿宋" w:eastAsia="仿宋"/>
          <w:spacing w:val="14"/>
          <w:sz w:val="24"/>
          <w:szCs w:val="24"/>
          <w:highlight w:val="none"/>
        </w:rPr>
      </w:pPr>
      <w:r>
        <w:rPr>
          <w:rFonts w:hint="eastAsia" w:ascii="仿宋" w:hAnsi="仿宋" w:eastAsia="仿宋"/>
          <w:spacing w:val="14"/>
          <w:sz w:val="24"/>
          <w:szCs w:val="24"/>
          <w:highlight w:val="none"/>
        </w:rPr>
        <w:t>四、采购项目简要说明：</w:t>
      </w:r>
    </w:p>
    <w:p w14:paraId="493C13A6">
      <w:pPr>
        <w:pStyle w:val="4"/>
        <w:spacing w:line="360" w:lineRule="auto"/>
        <w:ind w:firstLine="536" w:firstLineChars="200"/>
        <w:rPr>
          <w:rFonts w:hint="eastAsia" w:ascii="仿宋" w:hAnsi="仿宋" w:eastAsia="仿宋"/>
          <w:spacing w:val="14"/>
          <w:sz w:val="24"/>
          <w:szCs w:val="24"/>
          <w:highlight w:val="none"/>
        </w:rPr>
      </w:pPr>
      <w:r>
        <w:rPr>
          <w:rFonts w:hint="eastAsia" w:ascii="仿宋" w:hAnsi="仿宋" w:eastAsia="仿宋"/>
          <w:spacing w:val="14"/>
          <w:sz w:val="24"/>
          <w:szCs w:val="24"/>
          <w:highlight w:val="none"/>
        </w:rPr>
        <w:t>1、项目概况：</w:t>
      </w:r>
    </w:p>
    <w:p w14:paraId="074D0555">
      <w:pPr>
        <w:pStyle w:val="4"/>
        <w:spacing w:line="360" w:lineRule="auto"/>
        <w:ind w:firstLine="536" w:firstLineChars="200"/>
        <w:rPr>
          <w:rFonts w:hint="eastAsia" w:ascii="仿宋" w:hAnsi="仿宋" w:eastAsia="仿宋" w:cs="Times New Roman"/>
          <w:spacing w:val="14"/>
          <w:sz w:val="24"/>
          <w:szCs w:val="24"/>
          <w:highlight w:val="none"/>
          <w:lang w:eastAsia="zh-CN"/>
        </w:rPr>
      </w:pPr>
      <w:r>
        <w:rPr>
          <w:rFonts w:hint="eastAsia" w:ascii="仿宋" w:hAnsi="仿宋" w:eastAsia="仿宋" w:cs="Times New Roman"/>
          <w:spacing w:val="14"/>
          <w:sz w:val="24"/>
          <w:szCs w:val="24"/>
          <w:highlight w:val="none"/>
        </w:rPr>
        <w:t>现状宁洛高速公路于K706+412处跨越焦柳铁路（焦柳铁路下行线里程：K152+326），既有宁洛高速上跨焦柳铁路立交桥上部结构采用先张法预应力空心板，桥跨布置为20m+30+20m，桥梁净宽2</w:t>
      </w:r>
      <w:r>
        <w:rPr>
          <w:rFonts w:hint="eastAsia" w:ascii="仿宋" w:hAnsi="仿宋" w:eastAsia="仿宋" w:cs="Times New Roman"/>
          <w:spacing w:val="14"/>
          <w:sz w:val="24"/>
          <w:szCs w:val="24"/>
          <w:highlight w:val="none"/>
          <w:lang w:val="en-US" w:eastAsia="zh-CN"/>
        </w:rPr>
        <w:t>×</w:t>
      </w:r>
      <w:r>
        <w:rPr>
          <w:rFonts w:hint="eastAsia" w:ascii="仿宋" w:hAnsi="仿宋" w:eastAsia="仿宋" w:cs="Times New Roman"/>
          <w:spacing w:val="14"/>
          <w:sz w:val="24"/>
          <w:szCs w:val="24"/>
          <w:highlight w:val="none"/>
        </w:rPr>
        <w:t>11.5m，桥梁长度70m，下部结构采用圆柱墩，浅埋式桥台，钻孔灌注桩基础；本桥于2002年12月建成通车，设计荷载：汽车-超20，挂车-120，桥下净空7.5m，桥面为2%单向坡</w:t>
      </w:r>
      <w:r>
        <w:rPr>
          <w:rFonts w:hint="eastAsia" w:ascii="仿宋" w:hAnsi="仿宋" w:eastAsia="仿宋" w:cs="Times New Roman"/>
          <w:spacing w:val="14"/>
          <w:sz w:val="24"/>
          <w:szCs w:val="24"/>
          <w:highlight w:val="none"/>
          <w:lang w:eastAsia="zh-CN"/>
        </w:rPr>
        <w:t>。</w:t>
      </w:r>
    </w:p>
    <w:p w14:paraId="0482585D">
      <w:pPr>
        <w:pStyle w:val="4"/>
        <w:spacing w:line="360" w:lineRule="auto"/>
        <w:ind w:firstLine="536" w:firstLineChars="200"/>
        <w:rPr>
          <w:rFonts w:hint="eastAsia" w:ascii="仿宋" w:hAnsi="仿宋" w:eastAsia="仿宋" w:cs="Times New Roman"/>
          <w:spacing w:val="14"/>
          <w:sz w:val="24"/>
          <w:szCs w:val="24"/>
          <w:highlight w:val="none"/>
        </w:rPr>
      </w:pPr>
      <w:r>
        <w:rPr>
          <w:rFonts w:hint="eastAsia" w:ascii="仿宋" w:hAnsi="仿宋" w:eastAsia="仿宋" w:cs="Times New Roman"/>
          <w:spacing w:val="14"/>
          <w:sz w:val="24"/>
          <w:szCs w:val="24"/>
          <w:highlight w:val="none"/>
        </w:rPr>
        <w:t>拟</w:t>
      </w:r>
      <w:r>
        <w:rPr>
          <w:rFonts w:hint="eastAsia" w:ascii="仿宋" w:hAnsi="仿宋" w:eastAsia="仿宋" w:cs="Times New Roman"/>
          <w:spacing w:val="14"/>
          <w:sz w:val="24"/>
          <w:szCs w:val="24"/>
          <w:highlight w:val="none"/>
          <w:lang w:eastAsia="zh-CN"/>
        </w:rPr>
        <w:t>实施</w:t>
      </w:r>
      <w:r>
        <w:rPr>
          <w:rFonts w:hint="eastAsia" w:ascii="仿宋" w:hAnsi="仿宋" w:eastAsia="仿宋" w:cs="Times New Roman"/>
          <w:spacing w:val="14"/>
          <w:sz w:val="24"/>
          <w:szCs w:val="24"/>
          <w:highlight w:val="none"/>
        </w:rPr>
        <w:t>立交方案：旧桥拆除，原址新建50m简支钢箱梁跨越铁路，顶推法施工；引桥采用30m简支小箱梁，架桥机架设施工。桥梁总宽2</w:t>
      </w:r>
      <w:r>
        <w:rPr>
          <w:rFonts w:hint="eastAsia" w:ascii="仿宋" w:hAnsi="仿宋" w:eastAsia="仿宋" w:cs="Times New Roman"/>
          <w:spacing w:val="14"/>
          <w:sz w:val="24"/>
          <w:szCs w:val="24"/>
          <w:highlight w:val="none"/>
          <w:lang w:val="en-US" w:eastAsia="zh-CN"/>
        </w:rPr>
        <w:t>×</w:t>
      </w:r>
      <w:r>
        <w:rPr>
          <w:rFonts w:hint="eastAsia" w:ascii="仿宋" w:hAnsi="仿宋" w:eastAsia="仿宋" w:cs="Times New Roman"/>
          <w:spacing w:val="14"/>
          <w:sz w:val="24"/>
          <w:szCs w:val="24"/>
          <w:highlight w:val="none"/>
        </w:rPr>
        <w:t>21.56m，桥长共118m。上部结构为30m简支小箱梁+50m简支钢箱梁+30m简支小箱梁。下部结构为排架墩、座板台，桩基础。</w:t>
      </w:r>
    </w:p>
    <w:p w14:paraId="340E32C2">
      <w:pPr>
        <w:pStyle w:val="4"/>
        <w:spacing w:line="360" w:lineRule="auto"/>
        <w:ind w:firstLine="536" w:firstLineChars="200"/>
        <w:rPr>
          <w:rFonts w:hint="eastAsia" w:ascii="仿宋" w:hAnsi="仿宋" w:eastAsia="仿宋"/>
          <w:spacing w:val="14"/>
          <w:sz w:val="24"/>
          <w:szCs w:val="24"/>
          <w:highlight w:val="none"/>
        </w:rPr>
      </w:pPr>
      <w:r>
        <w:rPr>
          <w:rFonts w:hint="eastAsia" w:ascii="仿宋" w:hAnsi="仿宋" w:eastAsia="仿宋"/>
          <w:spacing w:val="14"/>
          <w:sz w:val="24"/>
          <w:szCs w:val="24"/>
          <w:highlight w:val="none"/>
        </w:rPr>
        <w:t>2、采购范围及包划分：本次采购共一个包；</w:t>
      </w:r>
    </w:p>
    <w:p w14:paraId="5276E40D">
      <w:pPr>
        <w:pStyle w:val="4"/>
        <w:spacing w:line="360" w:lineRule="auto"/>
        <w:ind w:firstLine="536" w:firstLineChars="200"/>
        <w:rPr>
          <w:rFonts w:hint="eastAsia" w:ascii="仿宋" w:hAnsi="仿宋" w:eastAsia="仿宋" w:cs="Times New Roman"/>
          <w:spacing w:val="14"/>
          <w:sz w:val="24"/>
          <w:szCs w:val="24"/>
          <w:highlight w:val="none"/>
          <w:lang w:val="en-US" w:eastAsia="zh-CN"/>
        </w:rPr>
      </w:pPr>
      <w:r>
        <w:rPr>
          <w:rFonts w:hint="eastAsia" w:ascii="仿宋" w:hAnsi="仿宋" w:eastAsia="仿宋" w:cs="Times New Roman"/>
          <w:spacing w:val="14"/>
          <w:sz w:val="24"/>
          <w:szCs w:val="24"/>
          <w:highlight w:val="none"/>
        </w:rPr>
        <w:t>南京至洛阳高速公路（汝阳至伊川段）改扩建工程上跨焦柳铁路桥方案设计</w:t>
      </w:r>
      <w:r>
        <w:rPr>
          <w:rFonts w:hint="eastAsia" w:ascii="仿宋" w:hAnsi="仿宋" w:eastAsia="仿宋" w:cs="Times New Roman"/>
          <w:spacing w:val="14"/>
          <w:sz w:val="24"/>
          <w:szCs w:val="24"/>
          <w:highlight w:val="none"/>
          <w:lang w:eastAsia="zh-CN"/>
        </w:rPr>
        <w:t>咨询（</w:t>
      </w:r>
      <w:r>
        <w:rPr>
          <w:rFonts w:hint="eastAsia" w:ascii="仿宋" w:hAnsi="仿宋" w:eastAsia="仿宋" w:cs="Times New Roman"/>
          <w:spacing w:val="14"/>
          <w:sz w:val="24"/>
          <w:szCs w:val="24"/>
          <w:highlight w:val="none"/>
          <w:lang w:val="en-US" w:eastAsia="zh-CN"/>
        </w:rPr>
        <w:t>如需）</w:t>
      </w:r>
      <w:r>
        <w:rPr>
          <w:rFonts w:hint="eastAsia" w:ascii="仿宋" w:hAnsi="仿宋" w:eastAsia="仿宋" w:cs="Times New Roman"/>
          <w:spacing w:val="14"/>
          <w:sz w:val="24"/>
          <w:szCs w:val="24"/>
          <w:highlight w:val="none"/>
          <w:lang w:eastAsia="zh-CN"/>
        </w:rPr>
        <w:t>、</w:t>
      </w:r>
      <w:r>
        <w:rPr>
          <w:rFonts w:hint="eastAsia" w:ascii="仿宋" w:hAnsi="仿宋" w:eastAsia="仿宋" w:cs="Times New Roman"/>
          <w:spacing w:val="14"/>
          <w:sz w:val="24"/>
          <w:szCs w:val="24"/>
          <w:highlight w:val="none"/>
        </w:rPr>
        <w:t>施工图设计进行全过程</w:t>
      </w:r>
      <w:r>
        <w:rPr>
          <w:rFonts w:hint="eastAsia" w:ascii="仿宋" w:hAnsi="仿宋" w:eastAsia="仿宋" w:cs="Times New Roman"/>
          <w:spacing w:val="14"/>
          <w:sz w:val="24"/>
          <w:szCs w:val="24"/>
          <w:highlight w:val="none"/>
          <w:lang w:val="en-US" w:eastAsia="zh-CN"/>
        </w:rPr>
        <w:t>审核</w:t>
      </w:r>
      <w:r>
        <w:rPr>
          <w:rFonts w:hint="eastAsia" w:ascii="仿宋" w:hAnsi="仿宋" w:eastAsia="仿宋" w:cs="Times New Roman"/>
          <w:spacing w:val="14"/>
          <w:sz w:val="24"/>
          <w:szCs w:val="24"/>
          <w:highlight w:val="none"/>
        </w:rPr>
        <w:t>咨询，</w:t>
      </w:r>
      <w:r>
        <w:rPr>
          <w:rFonts w:hint="eastAsia" w:ascii="仿宋" w:hAnsi="仿宋" w:eastAsia="仿宋" w:cs="Times New Roman"/>
          <w:spacing w:val="14"/>
          <w:sz w:val="24"/>
          <w:szCs w:val="24"/>
          <w:highlight w:val="none"/>
          <w:lang w:eastAsia="zh-CN"/>
        </w:rPr>
        <w:t>并提供方案设计审核报告（如需）、</w:t>
      </w:r>
      <w:r>
        <w:rPr>
          <w:rFonts w:hint="eastAsia" w:ascii="仿宋" w:hAnsi="仿宋" w:eastAsia="仿宋" w:cs="Times New Roman"/>
          <w:spacing w:val="14"/>
          <w:sz w:val="24"/>
          <w:szCs w:val="24"/>
          <w:highlight w:val="none"/>
        </w:rPr>
        <w:t>施工图设计</w:t>
      </w:r>
      <w:r>
        <w:rPr>
          <w:rFonts w:hint="eastAsia" w:ascii="仿宋" w:hAnsi="仿宋" w:eastAsia="仿宋" w:cs="Times New Roman"/>
          <w:spacing w:val="14"/>
          <w:sz w:val="24"/>
          <w:szCs w:val="24"/>
          <w:highlight w:val="none"/>
          <w:lang w:val="en-US" w:eastAsia="zh-CN"/>
        </w:rPr>
        <w:t>审核</w:t>
      </w:r>
      <w:r>
        <w:rPr>
          <w:rFonts w:hint="eastAsia" w:ascii="仿宋" w:hAnsi="仿宋" w:eastAsia="仿宋" w:cs="Times New Roman"/>
          <w:spacing w:val="14"/>
          <w:sz w:val="24"/>
          <w:szCs w:val="24"/>
          <w:highlight w:val="none"/>
        </w:rPr>
        <w:t>报告</w:t>
      </w:r>
      <w:r>
        <w:rPr>
          <w:rFonts w:hint="eastAsia" w:ascii="仿宋" w:hAnsi="仿宋" w:eastAsia="仿宋" w:cs="Times New Roman"/>
          <w:spacing w:val="14"/>
          <w:sz w:val="24"/>
          <w:szCs w:val="24"/>
          <w:highlight w:val="none"/>
          <w:lang w:eastAsia="zh-CN"/>
        </w:rPr>
        <w:t>。（</w:t>
      </w:r>
      <w:r>
        <w:rPr>
          <w:rFonts w:hint="eastAsia" w:ascii="仿宋" w:hAnsi="仿宋" w:eastAsia="仿宋" w:cs="Times New Roman"/>
          <w:spacing w:val="14"/>
          <w:sz w:val="24"/>
          <w:szCs w:val="24"/>
          <w:highlight w:val="none"/>
          <w:lang w:val="en-US" w:eastAsia="zh-CN"/>
        </w:rPr>
        <w:t>注：如铁路主管部门要求对本项目涉铁工程进行初步设计的，应同时提供初步设计咨询报告</w:t>
      </w:r>
      <w:r>
        <w:rPr>
          <w:rFonts w:hint="eastAsia" w:ascii="仿宋" w:hAnsi="仿宋" w:eastAsia="仿宋" w:cs="Times New Roman"/>
          <w:spacing w:val="14"/>
          <w:sz w:val="24"/>
          <w:szCs w:val="24"/>
          <w:highlight w:val="none"/>
        </w:rPr>
        <w:t>。</w:t>
      </w:r>
      <w:r>
        <w:rPr>
          <w:rFonts w:hint="eastAsia" w:ascii="仿宋" w:hAnsi="仿宋" w:eastAsia="仿宋" w:cs="Times New Roman"/>
          <w:spacing w:val="14"/>
          <w:sz w:val="24"/>
          <w:szCs w:val="24"/>
          <w:highlight w:val="none"/>
          <w:lang w:val="en-US" w:eastAsia="zh-CN"/>
        </w:rPr>
        <w:t>)</w:t>
      </w:r>
    </w:p>
    <w:p w14:paraId="634A9F59">
      <w:pPr>
        <w:pStyle w:val="4"/>
        <w:numPr>
          <w:ilvl w:val="0"/>
          <w:numId w:val="2"/>
        </w:numPr>
        <w:spacing w:line="360" w:lineRule="auto"/>
        <w:ind w:firstLine="536" w:firstLineChars="200"/>
        <w:rPr>
          <w:rFonts w:hint="eastAsia" w:ascii="仿宋" w:hAnsi="仿宋" w:eastAsia="仿宋" w:cs="Times New Roman"/>
          <w:spacing w:val="14"/>
          <w:sz w:val="24"/>
          <w:szCs w:val="24"/>
          <w:highlight w:val="none"/>
        </w:rPr>
      </w:pPr>
      <w:r>
        <w:rPr>
          <w:rFonts w:hint="eastAsia" w:ascii="仿宋" w:hAnsi="仿宋" w:eastAsia="仿宋"/>
          <w:spacing w:val="14"/>
          <w:sz w:val="24"/>
          <w:szCs w:val="24"/>
          <w:highlight w:val="none"/>
        </w:rPr>
        <w:t>服务周期：自采购人交付</w:t>
      </w:r>
      <w:r>
        <w:rPr>
          <w:rFonts w:hint="eastAsia" w:ascii="仿宋" w:hAnsi="仿宋" w:eastAsia="仿宋" w:cs="Times New Roman"/>
          <w:spacing w:val="14"/>
          <w:sz w:val="24"/>
          <w:szCs w:val="24"/>
          <w:highlight w:val="none"/>
        </w:rPr>
        <w:t>方案设计</w:t>
      </w:r>
      <w:r>
        <w:rPr>
          <w:rFonts w:hint="eastAsia" w:ascii="仿宋" w:hAnsi="仿宋" w:eastAsia="仿宋" w:cs="Times New Roman"/>
          <w:spacing w:val="14"/>
          <w:sz w:val="24"/>
          <w:szCs w:val="24"/>
          <w:highlight w:val="none"/>
          <w:lang w:val="en-US" w:eastAsia="zh-CN"/>
        </w:rPr>
        <w:t>文件、</w:t>
      </w:r>
      <w:r>
        <w:rPr>
          <w:rFonts w:hint="eastAsia" w:ascii="仿宋" w:hAnsi="仿宋" w:eastAsia="仿宋"/>
          <w:spacing w:val="14"/>
          <w:sz w:val="24"/>
          <w:szCs w:val="24"/>
          <w:highlight w:val="none"/>
        </w:rPr>
        <w:t>施工图设计文件之日起15日历天完成</w:t>
      </w:r>
      <w:r>
        <w:rPr>
          <w:rFonts w:hint="eastAsia" w:ascii="仿宋" w:hAnsi="仿宋" w:eastAsia="仿宋"/>
          <w:spacing w:val="14"/>
          <w:sz w:val="24"/>
          <w:szCs w:val="24"/>
          <w:highlight w:val="none"/>
          <w:lang w:val="en-US" w:eastAsia="zh-CN"/>
        </w:rPr>
        <w:t>审核，</w:t>
      </w:r>
      <w:r>
        <w:rPr>
          <w:rFonts w:hint="eastAsia" w:ascii="仿宋" w:hAnsi="仿宋" w:eastAsia="仿宋"/>
          <w:spacing w:val="14"/>
          <w:sz w:val="24"/>
          <w:szCs w:val="24"/>
          <w:highlight w:val="none"/>
        </w:rPr>
        <w:t>并</w:t>
      </w:r>
      <w:r>
        <w:rPr>
          <w:rFonts w:hint="eastAsia" w:ascii="仿宋" w:hAnsi="仿宋" w:eastAsia="仿宋" w:cs="Times New Roman"/>
          <w:spacing w:val="14"/>
          <w:sz w:val="24"/>
          <w:szCs w:val="24"/>
          <w:highlight w:val="none"/>
        </w:rPr>
        <w:t>提供</w:t>
      </w:r>
      <w:r>
        <w:rPr>
          <w:rFonts w:hint="eastAsia" w:ascii="仿宋" w:hAnsi="仿宋" w:eastAsia="仿宋" w:cs="Times New Roman"/>
          <w:spacing w:val="14"/>
          <w:sz w:val="24"/>
          <w:szCs w:val="24"/>
          <w:highlight w:val="none"/>
          <w:lang w:eastAsia="zh-CN"/>
        </w:rPr>
        <w:t>方案设计审核报告</w:t>
      </w:r>
      <w:r>
        <w:rPr>
          <w:rFonts w:hint="eastAsia" w:ascii="仿宋" w:hAnsi="仿宋" w:eastAsia="仿宋" w:cs="Times New Roman"/>
          <w:spacing w:val="14"/>
          <w:sz w:val="24"/>
          <w:szCs w:val="24"/>
          <w:highlight w:val="none"/>
          <w:lang w:val="en-US" w:eastAsia="zh-CN"/>
        </w:rPr>
        <w:t>（如需）、</w:t>
      </w:r>
      <w:r>
        <w:rPr>
          <w:rFonts w:hint="eastAsia" w:ascii="仿宋" w:hAnsi="仿宋" w:eastAsia="仿宋" w:cs="Times New Roman"/>
          <w:spacing w:val="14"/>
          <w:sz w:val="24"/>
          <w:szCs w:val="24"/>
          <w:highlight w:val="none"/>
        </w:rPr>
        <w:t>施工图设计</w:t>
      </w:r>
      <w:r>
        <w:rPr>
          <w:rFonts w:hint="eastAsia" w:ascii="仿宋" w:hAnsi="仿宋" w:eastAsia="仿宋" w:cs="Times New Roman"/>
          <w:spacing w:val="14"/>
          <w:sz w:val="24"/>
          <w:szCs w:val="24"/>
          <w:highlight w:val="none"/>
          <w:lang w:val="en-US" w:eastAsia="zh-CN"/>
        </w:rPr>
        <w:t>审核</w:t>
      </w:r>
      <w:r>
        <w:rPr>
          <w:rFonts w:hint="eastAsia" w:ascii="仿宋" w:hAnsi="仿宋" w:eastAsia="仿宋" w:cs="Times New Roman"/>
          <w:spacing w:val="14"/>
          <w:sz w:val="24"/>
          <w:szCs w:val="24"/>
          <w:highlight w:val="none"/>
        </w:rPr>
        <w:t>报告。</w:t>
      </w:r>
    </w:p>
    <w:p w14:paraId="4D6EE78D">
      <w:pPr>
        <w:pStyle w:val="4"/>
        <w:numPr>
          <w:ilvl w:val="0"/>
          <w:numId w:val="2"/>
        </w:numPr>
        <w:spacing w:line="360" w:lineRule="auto"/>
        <w:ind w:firstLine="536" w:firstLineChars="200"/>
        <w:rPr>
          <w:rFonts w:hint="eastAsia" w:ascii="仿宋" w:hAnsi="仿宋" w:eastAsia="仿宋"/>
          <w:spacing w:val="14"/>
          <w:sz w:val="24"/>
          <w:szCs w:val="24"/>
          <w:highlight w:val="none"/>
        </w:rPr>
      </w:pPr>
      <w:r>
        <w:rPr>
          <w:rFonts w:hint="eastAsia" w:ascii="仿宋" w:hAnsi="仿宋" w:eastAsia="仿宋"/>
          <w:spacing w:val="14"/>
          <w:sz w:val="24"/>
          <w:szCs w:val="24"/>
          <w:highlight w:val="none"/>
        </w:rPr>
        <w:t>质量要求：符合</w:t>
      </w:r>
      <w:r>
        <w:rPr>
          <w:rFonts w:hint="eastAsia" w:ascii="仿宋" w:hAnsi="仿宋" w:eastAsia="仿宋"/>
          <w:spacing w:val="14"/>
          <w:sz w:val="24"/>
          <w:szCs w:val="24"/>
          <w:highlight w:val="none"/>
          <w:lang w:val="en-US" w:eastAsia="zh-CN"/>
        </w:rPr>
        <w:t>国家及铁路主管部门</w:t>
      </w:r>
      <w:r>
        <w:rPr>
          <w:rFonts w:hint="eastAsia" w:ascii="仿宋" w:hAnsi="仿宋" w:eastAsia="仿宋"/>
          <w:spacing w:val="14"/>
          <w:sz w:val="24"/>
          <w:szCs w:val="24"/>
          <w:highlight w:val="none"/>
        </w:rPr>
        <w:t>现行的技术标准</w:t>
      </w:r>
      <w:r>
        <w:rPr>
          <w:rFonts w:hint="eastAsia" w:ascii="仿宋" w:hAnsi="仿宋" w:eastAsia="仿宋"/>
          <w:spacing w:val="14"/>
          <w:sz w:val="24"/>
          <w:szCs w:val="24"/>
          <w:highlight w:val="none"/>
          <w:lang w:eastAsia="zh-CN"/>
        </w:rPr>
        <w:t>、</w:t>
      </w:r>
      <w:r>
        <w:rPr>
          <w:rFonts w:hint="eastAsia" w:ascii="仿宋" w:hAnsi="仿宋" w:eastAsia="仿宋"/>
          <w:spacing w:val="14"/>
          <w:sz w:val="24"/>
          <w:szCs w:val="24"/>
          <w:highlight w:val="none"/>
          <w:lang w:val="en-US" w:eastAsia="zh-CN"/>
        </w:rPr>
        <w:t>规范、</w:t>
      </w:r>
      <w:r>
        <w:rPr>
          <w:rFonts w:hint="eastAsia" w:ascii="仿宋" w:hAnsi="仿宋" w:eastAsia="仿宋"/>
          <w:spacing w:val="14"/>
          <w:sz w:val="24"/>
          <w:szCs w:val="24"/>
          <w:highlight w:val="none"/>
        </w:rPr>
        <w:t>规定</w:t>
      </w:r>
      <w:r>
        <w:rPr>
          <w:rFonts w:hint="eastAsia" w:ascii="仿宋" w:hAnsi="仿宋" w:eastAsia="仿宋"/>
          <w:spacing w:val="14"/>
          <w:sz w:val="24"/>
          <w:szCs w:val="24"/>
          <w:highlight w:val="none"/>
          <w:lang w:val="en-US" w:eastAsia="zh-CN"/>
        </w:rPr>
        <w:t>及管理办法</w:t>
      </w:r>
      <w:r>
        <w:rPr>
          <w:rFonts w:hint="eastAsia" w:ascii="仿宋" w:hAnsi="仿宋" w:eastAsia="仿宋"/>
          <w:spacing w:val="14"/>
          <w:sz w:val="24"/>
          <w:szCs w:val="24"/>
          <w:highlight w:val="none"/>
          <w:lang w:eastAsia="zh-CN"/>
        </w:rPr>
        <w:t>。</w:t>
      </w:r>
    </w:p>
    <w:p w14:paraId="1348445B">
      <w:pPr>
        <w:pStyle w:val="4"/>
        <w:spacing w:line="360" w:lineRule="auto"/>
        <w:ind w:firstLine="536" w:firstLineChars="200"/>
        <w:rPr>
          <w:rFonts w:hint="eastAsia" w:ascii="仿宋" w:hAnsi="仿宋" w:eastAsia="仿宋"/>
          <w:spacing w:val="14"/>
          <w:sz w:val="24"/>
          <w:szCs w:val="24"/>
          <w:highlight w:val="none"/>
        </w:rPr>
      </w:pPr>
      <w:r>
        <w:rPr>
          <w:rFonts w:hint="eastAsia" w:ascii="仿宋" w:hAnsi="仿宋" w:eastAsia="仿宋"/>
          <w:spacing w:val="14"/>
          <w:sz w:val="24"/>
          <w:szCs w:val="24"/>
          <w:highlight w:val="none"/>
        </w:rPr>
        <w:t>五、资格条件</w:t>
      </w:r>
    </w:p>
    <w:p w14:paraId="7BA3CDB0">
      <w:pPr>
        <w:pStyle w:val="4"/>
        <w:spacing w:line="360" w:lineRule="auto"/>
        <w:ind w:firstLine="536" w:firstLineChars="200"/>
        <w:rPr>
          <w:rFonts w:hint="eastAsia" w:ascii="仿宋" w:hAnsi="仿宋" w:eastAsia="仿宋"/>
          <w:spacing w:val="14"/>
          <w:sz w:val="24"/>
          <w:szCs w:val="24"/>
          <w:highlight w:val="none"/>
        </w:rPr>
      </w:pPr>
      <w:bookmarkStart w:id="0" w:name="bookmark69"/>
      <w:r>
        <w:rPr>
          <w:rFonts w:hint="eastAsia" w:ascii="仿宋" w:hAnsi="仿宋" w:eastAsia="仿宋"/>
          <w:spacing w:val="14"/>
          <w:sz w:val="24"/>
          <w:szCs w:val="24"/>
          <w:highlight w:val="none"/>
        </w:rPr>
        <w:t>1</w:t>
      </w:r>
      <w:bookmarkEnd w:id="0"/>
      <w:r>
        <w:rPr>
          <w:rFonts w:hint="eastAsia" w:ascii="仿宋" w:hAnsi="仿宋" w:eastAsia="仿宋"/>
          <w:spacing w:val="14"/>
          <w:sz w:val="24"/>
          <w:szCs w:val="24"/>
          <w:highlight w:val="none"/>
        </w:rPr>
        <w:t>、满足《中华人民共和国政府采购法》第二十二条规定；</w:t>
      </w:r>
    </w:p>
    <w:p w14:paraId="34424896">
      <w:pPr>
        <w:pStyle w:val="4"/>
        <w:spacing w:line="360" w:lineRule="auto"/>
        <w:ind w:firstLine="536" w:firstLineChars="200"/>
        <w:rPr>
          <w:rFonts w:hint="eastAsia" w:ascii="仿宋" w:hAnsi="仿宋" w:eastAsia="仿宋"/>
          <w:spacing w:val="14"/>
          <w:sz w:val="24"/>
          <w:szCs w:val="24"/>
          <w:highlight w:val="none"/>
        </w:rPr>
      </w:pPr>
      <w:bookmarkStart w:id="1" w:name="bookmark70"/>
      <w:r>
        <w:rPr>
          <w:rFonts w:hint="eastAsia" w:ascii="仿宋" w:hAnsi="仿宋" w:eastAsia="仿宋"/>
          <w:spacing w:val="14"/>
          <w:sz w:val="24"/>
          <w:szCs w:val="24"/>
          <w:highlight w:val="none"/>
        </w:rPr>
        <w:t>2</w:t>
      </w:r>
      <w:bookmarkEnd w:id="1"/>
      <w:r>
        <w:rPr>
          <w:rFonts w:hint="eastAsia" w:ascii="仿宋" w:hAnsi="仿宋" w:eastAsia="仿宋"/>
          <w:spacing w:val="14"/>
          <w:sz w:val="24"/>
          <w:szCs w:val="24"/>
          <w:highlight w:val="none"/>
        </w:rPr>
        <w:t>、落实政府采购政策满足的资格要求：/</w:t>
      </w:r>
    </w:p>
    <w:p w14:paraId="339F8D33">
      <w:pPr>
        <w:pStyle w:val="4"/>
        <w:spacing w:line="360" w:lineRule="auto"/>
        <w:ind w:firstLine="536" w:firstLineChars="200"/>
        <w:rPr>
          <w:rFonts w:hint="eastAsia" w:ascii="仿宋" w:hAnsi="仿宋" w:eastAsia="仿宋"/>
          <w:spacing w:val="14"/>
          <w:sz w:val="24"/>
          <w:szCs w:val="24"/>
          <w:highlight w:val="none"/>
        </w:rPr>
      </w:pPr>
      <w:bookmarkStart w:id="2" w:name="bookmark71"/>
      <w:r>
        <w:rPr>
          <w:rFonts w:hint="eastAsia" w:ascii="仿宋" w:hAnsi="仿宋" w:eastAsia="仿宋"/>
          <w:spacing w:val="14"/>
          <w:sz w:val="24"/>
          <w:szCs w:val="24"/>
          <w:highlight w:val="none"/>
        </w:rPr>
        <w:t>3</w:t>
      </w:r>
      <w:bookmarkEnd w:id="2"/>
      <w:r>
        <w:rPr>
          <w:rFonts w:hint="eastAsia" w:ascii="仿宋" w:hAnsi="仿宋" w:eastAsia="仿宋"/>
          <w:spacing w:val="14"/>
          <w:sz w:val="24"/>
          <w:szCs w:val="24"/>
          <w:highlight w:val="none"/>
        </w:rPr>
        <w:t>、本项目的特定资格要求</w:t>
      </w:r>
    </w:p>
    <w:p w14:paraId="2B94668B">
      <w:pPr>
        <w:pStyle w:val="4"/>
        <w:spacing w:line="360" w:lineRule="auto"/>
        <w:ind w:firstLine="536" w:firstLineChars="200"/>
        <w:rPr>
          <w:rFonts w:hint="eastAsia" w:ascii="仿宋" w:hAnsi="仿宋" w:eastAsia="仿宋"/>
          <w:spacing w:val="14"/>
          <w:sz w:val="24"/>
          <w:szCs w:val="24"/>
          <w:highlight w:val="none"/>
        </w:rPr>
      </w:pPr>
      <w:r>
        <w:rPr>
          <w:rFonts w:hint="eastAsia" w:ascii="仿宋" w:hAnsi="仿宋" w:eastAsia="仿宋"/>
          <w:spacing w:val="14"/>
          <w:sz w:val="24"/>
          <w:szCs w:val="24"/>
          <w:highlight w:val="none"/>
        </w:rPr>
        <w:t>3.1供应商具有合法有效的营业执照或事业单位法人证书。（响应文件中须附以上证件的原件扫描件，并加盖单位公章。）</w:t>
      </w:r>
    </w:p>
    <w:p w14:paraId="238F2A06">
      <w:pPr>
        <w:pStyle w:val="4"/>
        <w:spacing w:line="360" w:lineRule="auto"/>
        <w:ind w:firstLine="536" w:firstLineChars="200"/>
        <w:rPr>
          <w:rFonts w:hint="eastAsia" w:ascii="仿宋" w:hAnsi="仿宋" w:eastAsia="仿宋"/>
          <w:spacing w:val="14"/>
          <w:sz w:val="24"/>
          <w:szCs w:val="24"/>
          <w:highlight w:val="none"/>
        </w:rPr>
      </w:pPr>
      <w:r>
        <w:rPr>
          <w:rFonts w:hint="eastAsia" w:ascii="仿宋" w:hAnsi="仿宋" w:eastAsia="仿宋"/>
          <w:spacing w:val="14"/>
          <w:sz w:val="24"/>
          <w:szCs w:val="24"/>
          <w:highlight w:val="none"/>
        </w:rPr>
        <w:t>3.2</w:t>
      </w:r>
      <w:r>
        <w:rPr>
          <w:rFonts w:hint="eastAsia" w:ascii="仿宋" w:hAnsi="仿宋" w:eastAsia="仿宋" w:cs="Times New Roman"/>
          <w:spacing w:val="14"/>
          <w:sz w:val="24"/>
          <w:szCs w:val="24"/>
          <w:highlight w:val="none"/>
        </w:rPr>
        <w:t xml:space="preserve"> 供应商须具备工程设计铁道行业甲（Ⅱ）级及以上资质或工程设</w:t>
      </w:r>
      <w:r>
        <w:rPr>
          <w:rFonts w:hint="eastAsia" w:ascii="仿宋" w:hAnsi="仿宋" w:eastAsia="仿宋"/>
          <w:spacing w:val="14"/>
          <w:sz w:val="24"/>
          <w:szCs w:val="24"/>
          <w:highlight w:val="none"/>
        </w:rPr>
        <w:t>计综合甲级资质</w:t>
      </w:r>
      <w:r>
        <w:rPr>
          <w:rFonts w:hint="eastAsia" w:ascii="仿宋" w:hAnsi="仿宋" w:eastAsia="仿宋"/>
          <w:spacing w:val="14"/>
          <w:sz w:val="24"/>
          <w:szCs w:val="24"/>
          <w:highlight w:val="none"/>
          <w:lang w:eastAsia="zh-CN"/>
        </w:rPr>
        <w:t>，</w:t>
      </w:r>
      <w:r>
        <w:rPr>
          <w:rFonts w:hint="eastAsia" w:ascii="仿宋" w:hAnsi="仿宋" w:eastAsia="仿宋" w:cs="Times New Roman"/>
          <w:spacing w:val="14"/>
          <w:sz w:val="24"/>
          <w:szCs w:val="24"/>
          <w:highlight w:val="none"/>
        </w:rPr>
        <w:t>并具备工程勘察专业类（岩土工程）甲级资质或具备工程勘察综合类甲级资质。</w:t>
      </w:r>
      <w:r>
        <w:rPr>
          <w:rFonts w:hint="eastAsia" w:ascii="仿宋" w:hAnsi="仿宋" w:eastAsia="仿宋"/>
          <w:spacing w:val="14"/>
          <w:sz w:val="24"/>
          <w:szCs w:val="24"/>
          <w:highlight w:val="none"/>
        </w:rPr>
        <w:t>（响应文件中须附以上证件的原件扫描件，并加盖单位公章。）</w:t>
      </w:r>
    </w:p>
    <w:p w14:paraId="7EE2A6BF">
      <w:pPr>
        <w:pStyle w:val="4"/>
        <w:spacing w:line="360" w:lineRule="auto"/>
        <w:ind w:firstLine="536" w:firstLineChars="200"/>
        <w:rPr>
          <w:rFonts w:hint="eastAsia" w:ascii="仿宋" w:hAnsi="仿宋" w:eastAsia="仿宋"/>
          <w:spacing w:val="14"/>
          <w:sz w:val="24"/>
          <w:szCs w:val="24"/>
          <w:highlight w:val="none"/>
        </w:rPr>
      </w:pPr>
      <w:r>
        <w:rPr>
          <w:rFonts w:hint="eastAsia" w:ascii="仿宋" w:hAnsi="仿宋" w:eastAsia="仿宋"/>
          <w:spacing w:val="14"/>
          <w:sz w:val="24"/>
          <w:szCs w:val="24"/>
          <w:highlight w:val="none"/>
        </w:rPr>
        <w:t>3.3拟派项目负责人</w:t>
      </w:r>
      <w:r>
        <w:rPr>
          <w:rFonts w:hint="eastAsia" w:ascii="仿宋" w:hAnsi="仿宋" w:eastAsia="仿宋" w:cs="Times New Roman"/>
          <w:spacing w:val="14"/>
          <w:sz w:val="24"/>
          <w:szCs w:val="24"/>
          <w:highlight w:val="none"/>
        </w:rPr>
        <w:t>具有</w:t>
      </w:r>
      <w:r>
        <w:rPr>
          <w:rFonts w:hint="eastAsia" w:ascii="仿宋" w:hAnsi="仿宋" w:eastAsia="仿宋" w:cs="Times New Roman"/>
          <w:spacing w:val="14"/>
          <w:sz w:val="24"/>
          <w:szCs w:val="24"/>
          <w:highlight w:val="none"/>
          <w:lang w:val="en-US" w:eastAsia="zh-CN"/>
        </w:rPr>
        <w:t>桥梁</w:t>
      </w:r>
      <w:r>
        <w:rPr>
          <w:rFonts w:hint="eastAsia" w:ascii="仿宋" w:hAnsi="仿宋" w:eastAsia="仿宋" w:cs="Times New Roman"/>
          <w:spacing w:val="14"/>
          <w:sz w:val="24"/>
          <w:szCs w:val="24"/>
          <w:highlight w:val="none"/>
        </w:rPr>
        <w:t>工程相关专业</w:t>
      </w:r>
      <w:r>
        <w:rPr>
          <w:rFonts w:hint="eastAsia" w:ascii="仿宋" w:hAnsi="仿宋" w:eastAsia="仿宋"/>
          <w:spacing w:val="14"/>
          <w:sz w:val="24"/>
          <w:szCs w:val="24"/>
          <w:highlight w:val="none"/>
        </w:rPr>
        <w:t>高级及以上技术职称，提供在本单位缴纳至少</w:t>
      </w:r>
      <w:r>
        <w:rPr>
          <w:rFonts w:hint="eastAsia" w:ascii="仿宋" w:hAnsi="仿宋" w:eastAsia="仿宋"/>
          <w:spacing w:val="14"/>
          <w:sz w:val="24"/>
          <w:szCs w:val="24"/>
          <w:highlight w:val="none"/>
          <w:lang w:val="en-US" w:eastAsia="zh-CN"/>
        </w:rPr>
        <w:t>6</w:t>
      </w:r>
      <w:r>
        <w:rPr>
          <w:rFonts w:hint="eastAsia" w:ascii="仿宋" w:hAnsi="仿宋" w:eastAsia="仿宋"/>
          <w:spacing w:val="14"/>
          <w:sz w:val="24"/>
          <w:szCs w:val="24"/>
          <w:highlight w:val="none"/>
        </w:rPr>
        <w:t>个月</w:t>
      </w:r>
      <w:r>
        <w:rPr>
          <w:rFonts w:hint="eastAsia" w:ascii="仿宋" w:hAnsi="仿宋" w:eastAsia="仿宋" w:cs="Times New Roman"/>
          <w:spacing w:val="14"/>
          <w:sz w:val="24"/>
          <w:szCs w:val="24"/>
          <w:highlight w:val="none"/>
        </w:rPr>
        <w:t>（2024年</w:t>
      </w:r>
      <w:r>
        <w:rPr>
          <w:rFonts w:hint="eastAsia" w:ascii="仿宋" w:hAnsi="仿宋" w:eastAsia="仿宋" w:cs="Times New Roman"/>
          <w:spacing w:val="14"/>
          <w:sz w:val="24"/>
          <w:szCs w:val="24"/>
          <w:highlight w:val="none"/>
          <w:lang w:val="en-US" w:eastAsia="zh-CN"/>
        </w:rPr>
        <w:t>6</w:t>
      </w:r>
      <w:r>
        <w:rPr>
          <w:rFonts w:hint="eastAsia" w:ascii="仿宋" w:hAnsi="仿宋" w:eastAsia="仿宋" w:cs="Times New Roman"/>
          <w:spacing w:val="14"/>
          <w:sz w:val="24"/>
          <w:szCs w:val="24"/>
          <w:highlight w:val="none"/>
        </w:rPr>
        <w:t>月以来）</w:t>
      </w:r>
      <w:r>
        <w:rPr>
          <w:rFonts w:hint="eastAsia" w:ascii="仿宋" w:hAnsi="仿宋" w:eastAsia="仿宋"/>
          <w:spacing w:val="14"/>
          <w:sz w:val="24"/>
          <w:szCs w:val="24"/>
          <w:highlight w:val="none"/>
        </w:rPr>
        <w:t>的社保证明（至少包括养老保险，以社保系统网页下载或社保中心出具的社保查询证明为准）。（响应文件中须附以上证件的原件扫描件并加盖单位公章。）</w:t>
      </w:r>
    </w:p>
    <w:p w14:paraId="5351C9D9">
      <w:pPr>
        <w:pStyle w:val="4"/>
        <w:spacing w:line="360" w:lineRule="auto"/>
        <w:ind w:firstLine="536" w:firstLineChars="200"/>
        <w:rPr>
          <w:rFonts w:hint="eastAsia" w:ascii="仿宋" w:hAnsi="仿宋" w:eastAsia="仿宋"/>
          <w:spacing w:val="14"/>
          <w:sz w:val="24"/>
          <w:szCs w:val="24"/>
          <w:highlight w:val="none"/>
        </w:rPr>
      </w:pPr>
      <w:r>
        <w:rPr>
          <w:rFonts w:hint="eastAsia" w:ascii="仿宋" w:hAnsi="仿宋" w:eastAsia="仿宋"/>
          <w:spacing w:val="14"/>
          <w:sz w:val="24"/>
          <w:szCs w:val="24"/>
          <w:highlight w:val="none"/>
        </w:rPr>
        <w:t>3.4根据洛财购[2021]11号文件，供应商须按照规定提供“洛阳市政府采购供应商信用承诺函"（详见附件），采购人有权在签订合同前要求成交供应商提供相关证明材料以核实成交供应商承诺事项的真实性。</w:t>
      </w:r>
    </w:p>
    <w:p w14:paraId="6CD57DCE">
      <w:pPr>
        <w:pStyle w:val="4"/>
        <w:spacing w:line="360" w:lineRule="auto"/>
        <w:ind w:firstLine="536" w:firstLineChars="200"/>
        <w:rPr>
          <w:rFonts w:hint="eastAsia" w:ascii="仿宋" w:hAnsi="仿宋" w:eastAsia="仿宋"/>
          <w:spacing w:val="14"/>
          <w:sz w:val="24"/>
          <w:szCs w:val="24"/>
          <w:highlight w:val="none"/>
        </w:rPr>
      </w:pPr>
      <w:r>
        <w:rPr>
          <w:rFonts w:hint="eastAsia" w:ascii="仿宋" w:hAnsi="仿宋" w:eastAsia="仿宋"/>
          <w:spacing w:val="14"/>
          <w:sz w:val="24"/>
          <w:szCs w:val="24"/>
          <w:highlight w:val="none"/>
        </w:rPr>
        <w:t>3.5本项目不接受联合体投标，单位负责人为同一人或者存在控股、管理关系的不同单位，不得同时对本项目投标。</w:t>
      </w:r>
    </w:p>
    <w:p w14:paraId="3963E9AF">
      <w:pPr>
        <w:pStyle w:val="4"/>
        <w:spacing w:line="360" w:lineRule="auto"/>
        <w:ind w:firstLine="536" w:firstLineChars="200"/>
        <w:rPr>
          <w:rFonts w:hint="eastAsia" w:ascii="仿宋" w:hAnsi="仿宋" w:eastAsia="仿宋"/>
          <w:spacing w:val="14"/>
          <w:sz w:val="24"/>
          <w:szCs w:val="24"/>
          <w:highlight w:val="none"/>
        </w:rPr>
      </w:pPr>
      <w:r>
        <w:rPr>
          <w:rFonts w:hint="eastAsia" w:ascii="仿宋" w:hAnsi="仿宋" w:eastAsia="仿宋"/>
          <w:spacing w:val="14"/>
          <w:sz w:val="24"/>
          <w:szCs w:val="24"/>
          <w:highlight w:val="none"/>
        </w:rPr>
        <w:t>3.6资格审查方式：资格后审，资格不合格者，取消其磋商资格。供应商应对资料的真实性合法性负责。</w:t>
      </w:r>
    </w:p>
    <w:p w14:paraId="26C036B3">
      <w:pPr>
        <w:pStyle w:val="4"/>
        <w:spacing w:line="360" w:lineRule="auto"/>
        <w:ind w:firstLine="536" w:firstLineChars="200"/>
        <w:rPr>
          <w:rFonts w:ascii="仿宋" w:hAnsi="仿宋" w:eastAsia="仿宋"/>
          <w:spacing w:val="14"/>
          <w:sz w:val="24"/>
          <w:szCs w:val="24"/>
          <w:highlight w:val="none"/>
        </w:rPr>
      </w:pPr>
      <w:r>
        <w:rPr>
          <w:rFonts w:hint="eastAsia" w:ascii="仿宋" w:hAnsi="仿宋" w:eastAsia="仿宋"/>
          <w:spacing w:val="14"/>
          <w:sz w:val="24"/>
          <w:szCs w:val="24"/>
          <w:highlight w:val="none"/>
        </w:rPr>
        <w:t>六、获取磋商文件方式：</w:t>
      </w:r>
    </w:p>
    <w:p w14:paraId="47B5A6B9">
      <w:pPr>
        <w:pStyle w:val="4"/>
        <w:spacing w:line="360" w:lineRule="auto"/>
        <w:ind w:firstLine="536" w:firstLineChars="200"/>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凡有意参加的供应商无须到现场报名，请于2025年</w:t>
      </w:r>
      <w:r>
        <w:rPr>
          <w:rFonts w:hint="eastAsia" w:ascii="仿宋" w:hAnsi="仿宋" w:eastAsia="仿宋"/>
          <w:spacing w:val="14"/>
          <w:sz w:val="24"/>
          <w:szCs w:val="24"/>
          <w:highlight w:val="none"/>
          <w:u w:val="single"/>
          <w:lang w:val="en-US" w:eastAsia="zh-CN"/>
        </w:rPr>
        <w:t>7</w:t>
      </w:r>
      <w:r>
        <w:rPr>
          <w:rFonts w:hint="eastAsia" w:ascii="仿宋" w:hAnsi="仿宋" w:eastAsia="仿宋"/>
          <w:spacing w:val="14"/>
          <w:sz w:val="24"/>
          <w:szCs w:val="24"/>
          <w:highlight w:val="none"/>
        </w:rPr>
        <w:t>月</w:t>
      </w:r>
      <w:r>
        <w:rPr>
          <w:rFonts w:hint="eastAsia" w:ascii="仿宋" w:hAnsi="仿宋" w:eastAsia="仿宋"/>
          <w:spacing w:val="14"/>
          <w:sz w:val="24"/>
          <w:szCs w:val="24"/>
          <w:highlight w:val="none"/>
          <w:u w:val="single"/>
          <w:lang w:val="en-US" w:eastAsia="zh-CN"/>
        </w:rPr>
        <w:t>1</w:t>
      </w:r>
      <w:r>
        <w:rPr>
          <w:rFonts w:hint="eastAsia" w:ascii="仿宋" w:hAnsi="仿宋" w:eastAsia="仿宋"/>
          <w:spacing w:val="14"/>
          <w:sz w:val="24"/>
          <w:szCs w:val="24"/>
          <w:highlight w:val="none"/>
        </w:rPr>
        <w:t>日至2025年</w:t>
      </w:r>
      <w:r>
        <w:rPr>
          <w:rFonts w:hint="eastAsia" w:ascii="仿宋" w:hAnsi="仿宋" w:eastAsia="仿宋"/>
          <w:spacing w:val="14"/>
          <w:sz w:val="24"/>
          <w:szCs w:val="24"/>
          <w:highlight w:val="none"/>
          <w:u w:val="single"/>
          <w:lang w:val="en-US" w:eastAsia="zh-CN"/>
        </w:rPr>
        <w:t>7</w:t>
      </w:r>
      <w:r>
        <w:rPr>
          <w:rFonts w:hint="eastAsia" w:ascii="仿宋" w:hAnsi="仿宋" w:eastAsia="仿宋"/>
          <w:spacing w:val="14"/>
          <w:sz w:val="24"/>
          <w:szCs w:val="24"/>
          <w:highlight w:val="none"/>
        </w:rPr>
        <w:t>月</w:t>
      </w:r>
      <w:r>
        <w:rPr>
          <w:rFonts w:hint="eastAsia" w:ascii="仿宋" w:hAnsi="仿宋" w:eastAsia="仿宋"/>
          <w:spacing w:val="14"/>
          <w:sz w:val="24"/>
          <w:szCs w:val="24"/>
          <w:highlight w:val="none"/>
          <w:u w:val="single"/>
          <w:lang w:val="en-US" w:eastAsia="zh-CN"/>
        </w:rPr>
        <w:t>7</w:t>
      </w:r>
      <w:r>
        <w:rPr>
          <w:rFonts w:hint="eastAsia" w:ascii="仿宋" w:hAnsi="仿宋" w:eastAsia="仿宋"/>
          <w:spacing w:val="14"/>
          <w:sz w:val="24"/>
          <w:szCs w:val="24"/>
          <w:highlight w:val="none"/>
        </w:rPr>
        <w:t>日（法定公休日、法定节假日除外），每日上午8时30分至12时00分，下午14时30分至18时00分（北京时间，下同），</w:t>
      </w:r>
      <w:r>
        <w:rPr>
          <w:rFonts w:hint="eastAsia" w:ascii="仿宋" w:hAnsi="仿宋" w:eastAsia="仿宋"/>
          <w:spacing w:val="14"/>
          <w:sz w:val="24"/>
          <w:szCs w:val="24"/>
          <w:highlight w:val="none"/>
        </w:rPr>
        <w:fldChar w:fldCharType="begin"/>
      </w:r>
      <w:r>
        <w:rPr>
          <w:rFonts w:hint="eastAsia" w:ascii="仿宋" w:hAnsi="仿宋" w:eastAsia="仿宋"/>
          <w:spacing w:val="14"/>
          <w:sz w:val="24"/>
          <w:szCs w:val="24"/>
          <w:highlight w:val="none"/>
        </w:rPr>
        <w:instrText xml:space="preserve"> HYPERLINK "mailto:请供应商通过电子邮件发送委托书、被委托人身份证扫描件及被委托人社保证明至采购代理机构邮箱（chengfa2505@163.com），采购代理机构使用电子邮件发送招标文件电子版。" </w:instrText>
      </w:r>
      <w:r>
        <w:rPr>
          <w:rFonts w:hint="eastAsia" w:ascii="仿宋" w:hAnsi="仿宋" w:eastAsia="仿宋"/>
          <w:spacing w:val="14"/>
          <w:sz w:val="24"/>
          <w:szCs w:val="24"/>
          <w:highlight w:val="none"/>
        </w:rPr>
        <w:fldChar w:fldCharType="separate"/>
      </w:r>
      <w:r>
        <w:rPr>
          <w:rFonts w:hint="eastAsia" w:ascii="仿宋" w:hAnsi="仿宋" w:eastAsia="仿宋"/>
          <w:spacing w:val="14"/>
          <w:sz w:val="24"/>
          <w:szCs w:val="24"/>
          <w:highlight w:val="none"/>
        </w:rPr>
        <w:t>请供应商登录河南城发工程管理有限公司官方网站（www.chengfazb.com）完成注册，完成登录后点击招标公告，进入本项目采购公告，同时按要求提交</w:t>
      </w:r>
      <w:r>
        <w:rPr>
          <w:rFonts w:hint="eastAsia" w:ascii="仿宋" w:hAnsi="仿宋" w:eastAsia="仿宋"/>
          <w:b/>
          <w:bCs/>
          <w:spacing w:val="14"/>
          <w:sz w:val="24"/>
          <w:szCs w:val="24"/>
          <w:highlight w:val="none"/>
        </w:rPr>
        <w:t>营业执照原件扫描件、授权委托书、付款凭证</w:t>
      </w:r>
      <w:r>
        <w:rPr>
          <w:rFonts w:hint="eastAsia" w:ascii="仿宋" w:hAnsi="仿宋" w:eastAsia="仿宋"/>
          <w:spacing w:val="14"/>
          <w:sz w:val="24"/>
          <w:szCs w:val="24"/>
          <w:highlight w:val="none"/>
        </w:rPr>
        <w:t>完成报名，报名审核通过后，可直接在系统中下载磋商文件。</w:t>
      </w:r>
      <w:r>
        <w:rPr>
          <w:rFonts w:hint="eastAsia" w:ascii="仿宋" w:hAnsi="仿宋" w:eastAsia="仿宋"/>
          <w:spacing w:val="14"/>
          <w:sz w:val="24"/>
          <w:szCs w:val="24"/>
          <w:highlight w:val="none"/>
        </w:rPr>
        <w:fldChar w:fldCharType="end"/>
      </w:r>
      <w:r>
        <w:rPr>
          <w:rFonts w:hint="eastAsia" w:ascii="仿宋" w:hAnsi="仿宋" w:eastAsia="仿宋"/>
          <w:spacing w:val="14"/>
          <w:sz w:val="24"/>
          <w:szCs w:val="24"/>
          <w:highlight w:val="none"/>
        </w:rPr>
        <w:t>具体项目报名流程详见河南城发工程管理有限公司官方网站（www.chengfazb.com）-下载中心-用户报名操作手册。</w:t>
      </w:r>
    </w:p>
    <w:p w14:paraId="53AEEDEF">
      <w:pPr>
        <w:pStyle w:val="5"/>
        <w:ind w:firstLine="536" w:firstLineChars="200"/>
        <w:rPr>
          <w:rFonts w:eastAsia="仿宋"/>
          <w:highlight w:val="none"/>
        </w:rPr>
      </w:pPr>
      <w:r>
        <w:rPr>
          <w:rFonts w:hint="eastAsia" w:ascii="仿宋" w:hAnsi="仿宋" w:eastAsia="仿宋"/>
          <w:spacing w:val="14"/>
          <w:sz w:val="24"/>
          <w:szCs w:val="24"/>
          <w:highlight w:val="none"/>
          <w:lang w:eastAsia="zh-CN"/>
        </w:rPr>
        <w:t>磋商文件100元</w:t>
      </w:r>
      <w:r>
        <w:rPr>
          <w:rFonts w:hint="eastAsia" w:ascii="仿宋" w:hAnsi="仿宋" w:eastAsia="仿宋"/>
          <w:spacing w:val="14"/>
          <w:sz w:val="24"/>
          <w:szCs w:val="24"/>
          <w:highlight w:val="none"/>
        </w:rPr>
        <w:t>，售后不退。</w:t>
      </w:r>
    </w:p>
    <w:p w14:paraId="48D1DBE5">
      <w:pPr>
        <w:pStyle w:val="4"/>
        <w:spacing w:line="360" w:lineRule="auto"/>
        <w:rPr>
          <w:rFonts w:ascii="仿宋" w:hAnsi="仿宋" w:eastAsia="仿宋"/>
          <w:spacing w:val="14"/>
          <w:sz w:val="24"/>
          <w:szCs w:val="24"/>
          <w:highlight w:val="none"/>
        </w:rPr>
      </w:pPr>
      <w:r>
        <w:rPr>
          <w:rFonts w:hint="eastAsia" w:ascii="仿宋" w:hAnsi="仿宋" w:eastAsia="仿宋"/>
          <w:spacing w:val="14"/>
          <w:sz w:val="24"/>
          <w:szCs w:val="24"/>
          <w:highlight w:val="none"/>
        </w:rPr>
        <w:t>七、本项目采购代理服务费由成交供应商支付。</w:t>
      </w:r>
    </w:p>
    <w:p w14:paraId="75E9AD3B">
      <w:pPr>
        <w:pStyle w:val="4"/>
        <w:spacing w:line="360" w:lineRule="auto"/>
        <w:ind w:firstLine="536" w:firstLineChars="200"/>
        <w:rPr>
          <w:rFonts w:ascii="仿宋" w:hAnsi="仿宋" w:eastAsia="仿宋"/>
          <w:spacing w:val="14"/>
          <w:sz w:val="24"/>
          <w:szCs w:val="24"/>
          <w:highlight w:val="none"/>
        </w:rPr>
      </w:pPr>
      <w:r>
        <w:rPr>
          <w:rFonts w:hint="eastAsia" w:ascii="仿宋" w:hAnsi="仿宋" w:eastAsia="仿宋"/>
          <w:spacing w:val="14"/>
          <w:sz w:val="24"/>
          <w:szCs w:val="24"/>
          <w:highlight w:val="none"/>
        </w:rPr>
        <w:t>八、投标（响应）文件接收截止时间及开标时间：</w:t>
      </w:r>
    </w:p>
    <w:p w14:paraId="68233384">
      <w:pPr>
        <w:pStyle w:val="4"/>
        <w:spacing w:line="360" w:lineRule="auto"/>
        <w:ind w:firstLine="536" w:firstLineChars="200"/>
        <w:rPr>
          <w:rFonts w:ascii="仿宋" w:hAnsi="仿宋" w:eastAsia="仿宋"/>
          <w:spacing w:val="14"/>
          <w:sz w:val="24"/>
          <w:szCs w:val="24"/>
          <w:highlight w:val="none"/>
        </w:rPr>
      </w:pPr>
      <w:r>
        <w:rPr>
          <w:rFonts w:hint="eastAsia" w:ascii="仿宋" w:hAnsi="仿宋" w:eastAsia="仿宋"/>
          <w:spacing w:val="14"/>
          <w:sz w:val="24"/>
          <w:szCs w:val="24"/>
          <w:highlight w:val="none"/>
        </w:rPr>
        <w:t>1、投标（响应）文件递交的截止时间（投标截止时间）及开标时间（北京时间）为：2025年</w:t>
      </w:r>
      <w:r>
        <w:rPr>
          <w:rFonts w:hint="eastAsia" w:ascii="仿宋" w:hAnsi="仿宋" w:eastAsia="仿宋"/>
          <w:spacing w:val="14"/>
          <w:sz w:val="24"/>
          <w:szCs w:val="24"/>
          <w:highlight w:val="none"/>
          <w:u w:val="single"/>
          <w:lang w:val="en-US" w:eastAsia="zh-CN"/>
        </w:rPr>
        <w:t>7</w:t>
      </w:r>
      <w:r>
        <w:rPr>
          <w:rFonts w:hint="eastAsia" w:ascii="仿宋" w:hAnsi="仿宋" w:eastAsia="仿宋"/>
          <w:spacing w:val="14"/>
          <w:sz w:val="24"/>
          <w:szCs w:val="24"/>
          <w:highlight w:val="none"/>
        </w:rPr>
        <w:t>月</w:t>
      </w:r>
      <w:r>
        <w:rPr>
          <w:rFonts w:hint="eastAsia" w:ascii="仿宋" w:hAnsi="仿宋" w:eastAsia="仿宋"/>
          <w:spacing w:val="14"/>
          <w:sz w:val="24"/>
          <w:szCs w:val="24"/>
          <w:highlight w:val="none"/>
          <w:u w:val="single"/>
          <w:lang w:val="en-US" w:eastAsia="zh-CN"/>
        </w:rPr>
        <w:t>11</w:t>
      </w:r>
      <w:r>
        <w:rPr>
          <w:rFonts w:hint="eastAsia" w:ascii="仿宋" w:hAnsi="仿宋" w:eastAsia="仿宋"/>
          <w:spacing w:val="14"/>
          <w:sz w:val="24"/>
          <w:szCs w:val="24"/>
          <w:highlight w:val="none"/>
        </w:rPr>
        <w:t>日</w:t>
      </w:r>
      <w:r>
        <w:rPr>
          <w:rFonts w:hint="eastAsia" w:ascii="仿宋" w:hAnsi="仿宋" w:eastAsia="仿宋"/>
          <w:spacing w:val="14"/>
          <w:sz w:val="24"/>
          <w:szCs w:val="24"/>
          <w:highlight w:val="none"/>
          <w:u w:val="single"/>
        </w:rPr>
        <w:t xml:space="preserve"> 9 </w:t>
      </w:r>
      <w:r>
        <w:rPr>
          <w:rFonts w:hint="eastAsia" w:ascii="仿宋" w:hAnsi="仿宋" w:eastAsia="仿宋"/>
          <w:spacing w:val="14"/>
          <w:sz w:val="24"/>
          <w:szCs w:val="24"/>
          <w:highlight w:val="none"/>
        </w:rPr>
        <w:t>时</w:t>
      </w:r>
      <w:r>
        <w:rPr>
          <w:rFonts w:hint="eastAsia" w:ascii="仿宋" w:hAnsi="仿宋" w:eastAsia="仿宋"/>
          <w:spacing w:val="14"/>
          <w:sz w:val="24"/>
          <w:szCs w:val="24"/>
          <w:highlight w:val="none"/>
          <w:u w:val="single"/>
        </w:rPr>
        <w:t>30</w:t>
      </w:r>
      <w:r>
        <w:rPr>
          <w:rFonts w:hint="eastAsia" w:ascii="仿宋" w:hAnsi="仿宋" w:eastAsia="仿宋"/>
          <w:spacing w:val="14"/>
          <w:sz w:val="24"/>
          <w:szCs w:val="24"/>
          <w:highlight w:val="none"/>
        </w:rPr>
        <w:t>分。</w:t>
      </w:r>
    </w:p>
    <w:p w14:paraId="1F97E7A8">
      <w:pPr>
        <w:pStyle w:val="4"/>
        <w:spacing w:line="360" w:lineRule="auto"/>
        <w:ind w:firstLine="536" w:firstLineChars="200"/>
        <w:rPr>
          <w:rFonts w:ascii="仿宋" w:hAnsi="仿宋" w:eastAsia="仿宋"/>
          <w:spacing w:val="14"/>
          <w:sz w:val="24"/>
          <w:szCs w:val="24"/>
          <w:highlight w:val="none"/>
        </w:rPr>
      </w:pPr>
      <w:r>
        <w:rPr>
          <w:rFonts w:hint="eastAsia" w:ascii="仿宋" w:hAnsi="仿宋" w:eastAsia="仿宋"/>
          <w:spacing w:val="14"/>
          <w:sz w:val="24"/>
          <w:szCs w:val="24"/>
          <w:highlight w:val="none"/>
        </w:rPr>
        <w:t>2、投标（响应）文件接收地点及开标地点为：河南城发工程管理有限公司开标室。</w:t>
      </w:r>
    </w:p>
    <w:p w14:paraId="04B674F4">
      <w:pPr>
        <w:pStyle w:val="4"/>
        <w:spacing w:line="360" w:lineRule="auto"/>
        <w:ind w:firstLine="536" w:firstLineChars="200"/>
        <w:rPr>
          <w:rFonts w:hint="eastAsia" w:ascii="仿宋" w:hAnsi="仿宋" w:eastAsia="仿宋"/>
          <w:spacing w:val="14"/>
          <w:sz w:val="24"/>
          <w:szCs w:val="24"/>
          <w:highlight w:val="none"/>
        </w:rPr>
      </w:pPr>
      <w:r>
        <w:rPr>
          <w:rFonts w:hint="eastAsia" w:ascii="仿宋" w:hAnsi="仿宋" w:eastAsia="仿宋"/>
          <w:spacing w:val="14"/>
          <w:sz w:val="24"/>
          <w:szCs w:val="24"/>
          <w:highlight w:val="none"/>
        </w:rPr>
        <w:t>九、本公告已同时在《中国招标投标公共服务平台》、《中国采购与招标网》</w:t>
      </w:r>
      <w:r>
        <w:rPr>
          <w:rFonts w:hint="eastAsia" w:ascii="仿宋" w:hAnsi="仿宋" w:eastAsia="仿宋"/>
          <w:spacing w:val="14"/>
          <w:sz w:val="24"/>
          <w:szCs w:val="24"/>
          <w:highlight w:val="none"/>
          <w:lang w:eastAsia="zh-CN"/>
        </w:rPr>
        <w:t>、</w:t>
      </w:r>
      <w:r>
        <w:rPr>
          <w:rFonts w:hint="eastAsia" w:ascii="仿宋" w:hAnsi="仿宋" w:eastAsia="仿宋"/>
          <w:spacing w:val="14"/>
          <w:sz w:val="24"/>
          <w:szCs w:val="24"/>
          <w:highlight w:val="none"/>
        </w:rPr>
        <w:t>《洛阳市交通事业发展中心》网站发布。公告期为自发布之日起5个工作日。</w:t>
      </w:r>
    </w:p>
    <w:p w14:paraId="43AECB9B">
      <w:pPr>
        <w:pStyle w:val="4"/>
        <w:spacing w:line="360" w:lineRule="auto"/>
        <w:ind w:firstLine="536" w:firstLineChars="200"/>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十、采购人名称、地址、联系人和电话：</w:t>
      </w:r>
    </w:p>
    <w:p w14:paraId="5B085672">
      <w:pPr>
        <w:pStyle w:val="4"/>
        <w:spacing w:line="360" w:lineRule="auto"/>
        <w:ind w:firstLine="536" w:firstLineChars="200"/>
        <w:rPr>
          <w:rFonts w:hint="eastAsia" w:ascii="仿宋" w:hAnsi="仿宋" w:eastAsia="仿宋"/>
          <w:spacing w:val="14"/>
          <w:sz w:val="24"/>
          <w:szCs w:val="24"/>
          <w:highlight w:val="none"/>
        </w:rPr>
      </w:pPr>
      <w:r>
        <w:rPr>
          <w:rFonts w:hint="eastAsia" w:ascii="仿宋" w:hAnsi="仿宋" w:eastAsia="仿宋"/>
          <w:spacing w:val="14"/>
          <w:sz w:val="24"/>
          <w:szCs w:val="24"/>
          <w:highlight w:val="none"/>
        </w:rPr>
        <w:t>采购人：洛阳市交通事业发展中心</w:t>
      </w:r>
    </w:p>
    <w:p w14:paraId="3ED66CEF">
      <w:pPr>
        <w:pStyle w:val="4"/>
        <w:spacing w:line="360" w:lineRule="auto"/>
        <w:ind w:firstLine="536" w:firstLineChars="200"/>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地  址：洛阳市涧西区南昌路56号</w:t>
      </w:r>
    </w:p>
    <w:p w14:paraId="32AD775C">
      <w:pPr>
        <w:pStyle w:val="4"/>
        <w:spacing w:line="360" w:lineRule="auto"/>
        <w:ind w:firstLine="536" w:firstLineChars="200"/>
        <w:rPr>
          <w:rFonts w:hint="eastAsia" w:ascii="仿宋" w:hAnsi="仿宋" w:eastAsia="仿宋"/>
          <w:spacing w:val="14"/>
          <w:sz w:val="24"/>
          <w:szCs w:val="24"/>
          <w:highlight w:val="none"/>
        </w:rPr>
      </w:pPr>
      <w:r>
        <w:rPr>
          <w:rFonts w:hint="eastAsia" w:ascii="仿宋" w:hAnsi="仿宋" w:eastAsia="仿宋"/>
          <w:spacing w:val="14"/>
          <w:sz w:val="24"/>
          <w:szCs w:val="24"/>
          <w:highlight w:val="none"/>
        </w:rPr>
        <w:t>联系人：段先生</w:t>
      </w:r>
    </w:p>
    <w:p w14:paraId="4C196F28">
      <w:pPr>
        <w:pStyle w:val="4"/>
        <w:spacing w:line="360" w:lineRule="auto"/>
        <w:ind w:firstLine="536" w:firstLineChars="200"/>
        <w:rPr>
          <w:rFonts w:ascii="仿宋" w:hAnsi="仿宋" w:eastAsia="仿宋"/>
          <w:spacing w:val="14"/>
          <w:sz w:val="24"/>
          <w:szCs w:val="24"/>
          <w:highlight w:val="none"/>
        </w:rPr>
      </w:pPr>
      <w:r>
        <w:rPr>
          <w:rFonts w:hint="eastAsia" w:ascii="仿宋" w:hAnsi="仿宋" w:eastAsia="仿宋"/>
          <w:spacing w:val="14"/>
          <w:sz w:val="24"/>
          <w:szCs w:val="24"/>
          <w:highlight w:val="none"/>
        </w:rPr>
        <w:t>电  话：0379-63255868</w:t>
      </w:r>
    </w:p>
    <w:p w14:paraId="77F84BA0">
      <w:pPr>
        <w:pStyle w:val="4"/>
        <w:spacing w:line="360" w:lineRule="auto"/>
        <w:ind w:firstLine="536" w:firstLineChars="200"/>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十一、采购代理机构名称、地址、联系人和电话：</w:t>
      </w:r>
    </w:p>
    <w:p w14:paraId="7D7AB166">
      <w:pPr>
        <w:pStyle w:val="4"/>
        <w:spacing w:line="360" w:lineRule="auto"/>
        <w:ind w:firstLine="536" w:firstLineChars="200"/>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名称：河南城发工程管理有限公司</w:t>
      </w:r>
    </w:p>
    <w:p w14:paraId="1E2FDDE5">
      <w:pPr>
        <w:pStyle w:val="4"/>
        <w:spacing w:line="360" w:lineRule="auto"/>
        <w:ind w:firstLine="536" w:firstLineChars="200"/>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地址：洛阳市洛龙区王城大道与开元大道交叉口西南角国宝大厦2506室</w:t>
      </w:r>
    </w:p>
    <w:p w14:paraId="26CA1FE0">
      <w:pPr>
        <w:pStyle w:val="4"/>
        <w:spacing w:line="360" w:lineRule="auto"/>
        <w:ind w:firstLine="536" w:firstLineChars="200"/>
        <w:rPr>
          <w:rFonts w:hint="eastAsia" w:ascii="仿宋" w:hAnsi="仿宋" w:eastAsia="仿宋"/>
          <w:spacing w:val="14"/>
          <w:sz w:val="24"/>
          <w:szCs w:val="24"/>
          <w:highlight w:val="none"/>
        </w:rPr>
      </w:pPr>
      <w:r>
        <w:rPr>
          <w:rFonts w:hint="eastAsia" w:ascii="仿宋" w:hAnsi="仿宋" w:eastAsia="仿宋"/>
          <w:spacing w:val="14"/>
          <w:sz w:val="24"/>
          <w:szCs w:val="24"/>
          <w:highlight w:val="none"/>
        </w:rPr>
        <w:t>联系人：李先生</w:t>
      </w:r>
    </w:p>
    <w:p w14:paraId="0E25E040">
      <w:pPr>
        <w:pStyle w:val="4"/>
        <w:spacing w:line="360" w:lineRule="auto"/>
        <w:ind w:firstLine="536" w:firstLineChars="200"/>
        <w:rPr>
          <w:rFonts w:hint="eastAsia" w:ascii="仿宋" w:hAnsi="仿宋" w:eastAsia="仿宋"/>
          <w:spacing w:val="14"/>
          <w:sz w:val="24"/>
          <w:szCs w:val="24"/>
          <w:highlight w:val="none"/>
        </w:rPr>
      </w:pPr>
      <w:r>
        <w:rPr>
          <w:rFonts w:hint="eastAsia" w:ascii="仿宋" w:hAnsi="仿宋" w:eastAsia="仿宋"/>
          <w:spacing w:val="14"/>
          <w:sz w:val="24"/>
          <w:szCs w:val="24"/>
          <w:highlight w:val="none"/>
        </w:rPr>
        <w:t>电话：0379-63333677</w:t>
      </w:r>
    </w:p>
    <w:p w14:paraId="65A51EA7">
      <w:pPr>
        <w:pStyle w:val="4"/>
        <w:spacing w:line="360" w:lineRule="auto"/>
        <w:ind w:firstLine="536" w:firstLineChars="200"/>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十二、监管部门、联系人和联系方式：</w:t>
      </w:r>
    </w:p>
    <w:p w14:paraId="1EA230BE">
      <w:pPr>
        <w:pStyle w:val="4"/>
        <w:spacing w:line="360" w:lineRule="auto"/>
        <w:ind w:firstLine="536" w:firstLineChars="200"/>
        <w:rPr>
          <w:rFonts w:hint="eastAsia" w:ascii="仿宋" w:hAnsi="仿宋" w:eastAsia="仿宋"/>
          <w:spacing w:val="14"/>
          <w:sz w:val="24"/>
          <w:szCs w:val="24"/>
          <w:highlight w:val="none"/>
        </w:rPr>
      </w:pPr>
      <w:r>
        <w:rPr>
          <w:rFonts w:hint="eastAsia" w:ascii="仿宋" w:hAnsi="仿宋" w:eastAsia="仿宋"/>
          <w:spacing w:val="14"/>
          <w:sz w:val="24"/>
          <w:szCs w:val="24"/>
          <w:highlight w:val="none"/>
        </w:rPr>
        <w:t>监管部门：洛阳市交通运输局</w:t>
      </w:r>
    </w:p>
    <w:p w14:paraId="7F2453FE">
      <w:pPr>
        <w:pStyle w:val="4"/>
        <w:spacing w:line="360" w:lineRule="auto"/>
        <w:ind w:firstLine="536" w:firstLineChars="200"/>
        <w:rPr>
          <w:rFonts w:ascii="仿宋" w:hAnsi="仿宋" w:eastAsia="仿宋"/>
          <w:spacing w:val="14"/>
          <w:sz w:val="24"/>
          <w:szCs w:val="24"/>
          <w:highlight w:val="none"/>
        </w:rPr>
      </w:pPr>
      <w:r>
        <w:rPr>
          <w:rFonts w:hint="eastAsia" w:ascii="仿宋" w:hAnsi="仿宋" w:eastAsia="仿宋"/>
          <w:spacing w:val="14"/>
          <w:sz w:val="24"/>
          <w:szCs w:val="24"/>
          <w:highlight w:val="none"/>
        </w:rPr>
        <w:t>监管部门联系人：洛阳市交通运输局建设管理科</w:t>
      </w:r>
    </w:p>
    <w:p w14:paraId="4FFF83AE">
      <w:pPr>
        <w:pStyle w:val="4"/>
        <w:spacing w:line="360" w:lineRule="auto"/>
        <w:ind w:firstLine="536" w:firstLineChars="200"/>
        <w:rPr>
          <w:rFonts w:ascii="仿宋" w:hAnsi="仿宋" w:eastAsia="仿宋"/>
          <w:spacing w:val="14"/>
          <w:sz w:val="24"/>
          <w:szCs w:val="24"/>
          <w:highlight w:val="none"/>
        </w:rPr>
      </w:pPr>
      <w:r>
        <w:rPr>
          <w:rFonts w:hint="eastAsia" w:ascii="仿宋" w:hAnsi="仿宋" w:eastAsia="仿宋"/>
          <w:spacing w:val="14"/>
          <w:sz w:val="24"/>
          <w:szCs w:val="24"/>
          <w:highlight w:val="none"/>
        </w:rPr>
        <w:t>监管部门联系方式：0379-63218170</w:t>
      </w:r>
    </w:p>
    <w:p w14:paraId="6870F54D">
      <w:pPr>
        <w:pStyle w:val="4"/>
        <w:spacing w:line="360" w:lineRule="auto"/>
        <w:ind w:firstLine="536" w:firstLineChars="200"/>
        <w:rPr>
          <w:rFonts w:hint="eastAsia" w:ascii="仿宋" w:hAnsi="仿宋" w:eastAsia="仿宋"/>
          <w:spacing w:val="14"/>
          <w:sz w:val="24"/>
          <w:szCs w:val="24"/>
          <w:highlight w:val="none"/>
        </w:rPr>
      </w:pPr>
      <w:r>
        <w:rPr>
          <w:rFonts w:hint="eastAsia" w:ascii="仿宋" w:hAnsi="仿宋" w:eastAsia="仿宋"/>
          <w:spacing w:val="14"/>
          <w:sz w:val="24"/>
          <w:szCs w:val="24"/>
          <w:highlight w:val="none"/>
        </w:rPr>
        <w:t>供应商在参与本项目招标采购活动期间应及时关注本网站获取相关澄清或变更等信息。</w:t>
      </w:r>
    </w:p>
    <w:p w14:paraId="3B08AC81">
      <w:pPr>
        <w:ind w:left="7236" w:hanging="7236" w:hangingChars="2700"/>
        <w:rPr>
          <w:rFonts w:hint="eastAsia" w:ascii="仿宋" w:hAnsi="仿宋" w:eastAsia="仿宋" w:cs="Times New Roman"/>
          <w:b w:val="0"/>
          <w:bCs w:val="0"/>
          <w:spacing w:val="14"/>
          <w:kern w:val="0"/>
          <w:sz w:val="24"/>
          <w:szCs w:val="24"/>
          <w:highlight w:val="none"/>
          <w:lang w:val="en-US" w:eastAsia="zh-CN" w:bidi="ar-SA"/>
        </w:rPr>
      </w:pPr>
      <w:r>
        <w:rPr>
          <w:rFonts w:hint="eastAsia" w:ascii="仿宋" w:hAnsi="仿宋" w:eastAsia="仿宋" w:cs="Times New Roman"/>
          <w:b w:val="0"/>
          <w:bCs w:val="0"/>
          <w:spacing w:val="14"/>
          <w:kern w:val="0"/>
          <w:sz w:val="24"/>
          <w:szCs w:val="24"/>
          <w:highlight w:val="none"/>
          <w:lang w:val="en-US" w:eastAsia="zh-CN" w:bidi="ar-SA"/>
        </w:rPr>
        <w:t xml:space="preserve">                                         </w:t>
      </w:r>
    </w:p>
    <w:p w14:paraId="41EACA99">
      <w:pPr>
        <w:ind w:left="7236" w:hanging="7236" w:hangingChars="2700"/>
        <w:rPr>
          <w:rFonts w:hint="eastAsia" w:ascii="仿宋" w:hAnsi="仿宋" w:eastAsia="仿宋" w:cs="Times New Roman"/>
          <w:b w:val="0"/>
          <w:bCs w:val="0"/>
          <w:spacing w:val="14"/>
          <w:kern w:val="0"/>
          <w:sz w:val="24"/>
          <w:szCs w:val="24"/>
          <w:highlight w:val="none"/>
          <w:lang w:val="en-US" w:eastAsia="zh-CN" w:bidi="ar-SA"/>
        </w:rPr>
      </w:pPr>
    </w:p>
    <w:p w14:paraId="7E749C93">
      <w:pPr>
        <w:ind w:left="7236" w:hanging="7236" w:hangingChars="2700"/>
        <w:rPr>
          <w:rFonts w:hint="eastAsia" w:ascii="仿宋" w:hAnsi="仿宋" w:eastAsia="仿宋" w:cs="Times New Roman"/>
          <w:b w:val="0"/>
          <w:bCs w:val="0"/>
          <w:spacing w:val="14"/>
          <w:kern w:val="0"/>
          <w:sz w:val="24"/>
          <w:szCs w:val="24"/>
          <w:highlight w:val="none"/>
          <w:lang w:val="en-US" w:eastAsia="zh-CN" w:bidi="ar-SA"/>
        </w:rPr>
      </w:pPr>
    </w:p>
    <w:p w14:paraId="4BBD6660">
      <w:pPr>
        <w:ind w:left="7236" w:hanging="7236" w:hangingChars="2700"/>
        <w:jc w:val="right"/>
      </w:pPr>
      <w:r>
        <w:rPr>
          <w:rFonts w:hint="eastAsia" w:ascii="仿宋" w:hAnsi="仿宋" w:eastAsia="仿宋" w:cs="Times New Roman"/>
          <w:b w:val="0"/>
          <w:bCs w:val="0"/>
          <w:spacing w:val="14"/>
          <w:kern w:val="0"/>
          <w:sz w:val="24"/>
          <w:szCs w:val="24"/>
          <w:highlight w:val="none"/>
          <w:lang w:val="en-US" w:eastAsia="zh-CN" w:bidi="ar-SA"/>
        </w:rPr>
        <w:t xml:space="preserve"> 2025年6月30日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A6D5A3"/>
    <w:multiLevelType w:val="singleLevel"/>
    <w:tmpl w:val="28A6D5A3"/>
    <w:lvl w:ilvl="0" w:tentative="0">
      <w:start w:val="3"/>
      <w:numFmt w:val="decimal"/>
      <w:suff w:val="nothing"/>
      <w:lvlText w:val="%1、"/>
      <w:lvlJc w:val="left"/>
    </w:lvl>
  </w:abstractNum>
  <w:abstractNum w:abstractNumId="1">
    <w:nsid w:val="58ACCFF6"/>
    <w:multiLevelType w:val="singleLevel"/>
    <w:tmpl w:val="58ACCFF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50FFF"/>
    <w:rsid w:val="30E169A5"/>
    <w:rsid w:val="74F356AA"/>
    <w:rsid w:val="7FE50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_1"/>
    <w:basedOn w:val="5"/>
    <w:next w:val="5"/>
    <w:qFormat/>
    <w:uiPriority w:val="0"/>
    <w:pPr>
      <w:widowControl/>
      <w:ind w:firstLine="482"/>
    </w:pPr>
    <w:rPr>
      <w:rFonts w:ascii="微软雅黑" w:hAnsi="微软雅黑" w:eastAsia="微软雅黑"/>
      <w:sz w:val="21"/>
    </w:rPr>
  </w:style>
  <w:style w:type="paragraph" w:customStyle="1" w:styleId="5">
    <w:name w:val="正文_1"/>
    <w:qFormat/>
    <w:uiPriority w:val="0"/>
    <w:pPr>
      <w:widowControl w:val="0"/>
      <w:jc w:val="both"/>
    </w:pPr>
    <w:rPr>
      <w:rFonts w:ascii="Times New Roman" w:hAnsi="Times New Roman" w:eastAsia="宋体" w:cs="Times New Roman"/>
      <w:lang w:val="en-US" w:eastAsia="zh-CN" w:bidi="ar-SA"/>
    </w:rPr>
  </w:style>
  <w:style w:type="paragraph" w:customStyle="1" w:styleId="6">
    <w:name w:val="标题_0"/>
    <w:basedOn w:val="5"/>
    <w:next w:val="5"/>
    <w:qFormat/>
    <w:uiPriority w:val="0"/>
    <w:pPr>
      <w:widowControl/>
      <w:jc w:val="center"/>
      <w:outlineLvl w:val="0"/>
    </w:pPr>
    <w:rPr>
      <w:rFonts w:ascii="Cambria" w:hAnsi="Cambria" w:eastAsia="微软雅黑"/>
      <w:b/>
      <w:bCs/>
      <w:kern w:val="28"/>
      <w:sz w:val="44"/>
      <w:lang w:eastAsia="en-US" w:bidi="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2025-06-30T00:47:00Z</dcterms:created>
  <dc:creator>NTKO</dc:creator>
  <cp:lastModifiedBy>NTKO</cp:lastModifiedBy>
  <dcterms:modified xsi:type="dcterms:W3CDTF">2025-06-30T00:49:58Z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BCB1BD46AC284E40BE81380DF85B7ED7_11</vt:lpwstr>
  </property>
  <property fmtid="{D5CDD505-2E9C-101B-9397-08002B2CF9AE}" pid="4" name="KSOTemplateDocerSaveRecord">
    <vt:lpwstr>eyJoZGlkIjoiN2VhM2VmZGYyOWYwYzJhZDgyZmU4NWI4OWQwYjk2YjAiLCJ1c2VySWQiOiIxMDI1MDAwOTk3In0=</vt:lpwstr>
  </property>
</Properties>
</file>