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 xml:space="preserve"> </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w:t>
      </w:r>
      <w:r>
        <w:rPr>
          <w:rFonts w:hint="eastAsia" w:ascii="仿宋" w:hAnsi="仿宋" w:eastAsia="仿宋" w:cs="仿宋"/>
          <w:b/>
          <w:color w:val="auto"/>
          <w:sz w:val="28"/>
          <w:szCs w:val="28"/>
          <w:highlight w:val="none"/>
          <w:u w:val="single"/>
          <w:lang w:val="en-US" w:eastAsia="zh-CN"/>
        </w:rPr>
        <w:t>24</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4</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w:t>
      </w:r>
      <w:r>
        <w:rPr>
          <w:rFonts w:hint="eastAsia" w:ascii="仿宋" w:hAnsi="仿宋" w:eastAsia="仿宋" w:cs="仿宋"/>
          <w:color w:val="auto"/>
          <w:sz w:val="28"/>
          <w:szCs w:val="28"/>
          <w:highlight w:val="none"/>
          <w:u w:val="single"/>
        </w:rPr>
        <w:t>开2024年洛阳市普通干线公路路面有效修补率检测及桥梁初始检测服务项目招标代理机构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：2024年洛阳市普通干线公路路面有效修补率检测及桥梁初始检测服务项目招标代理机构遴选</w:t>
      </w:r>
      <w:r>
        <w:rPr>
          <w:rFonts w:hint="eastAsia" w:ascii="仿宋" w:hAnsi="仿宋" w:eastAsia="仿宋" w:cs="仿宋"/>
          <w:color w:val="auto"/>
          <w:sz w:val="32"/>
          <w:szCs w:val="32"/>
          <w:highlight w:val="none"/>
          <w:u w:val="single"/>
          <w:lang w:eastAsia="zh-CN"/>
        </w:rPr>
        <w:t>。</w:t>
      </w:r>
    </w:p>
    <w:p>
      <w:pPr>
        <w:numPr>
          <w:ilvl w:val="0"/>
          <w:numId w:val="0"/>
        </w:numPr>
        <w:spacing w:line="360" w:lineRule="auto"/>
        <w:ind w:firstLine="560" w:firstLineChars="200"/>
        <w:jc w:val="left"/>
        <w:rPr>
          <w:rFonts w:hint="default" w:ascii="仿宋" w:hAnsi="仿宋" w:eastAsia="仿宋" w:cs="仿宋"/>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val="en-US" w:eastAsia="zh-CN"/>
        </w:rPr>
        <w:t>①、</w:t>
      </w:r>
      <w:r>
        <w:rPr>
          <w:rFonts w:hint="eastAsia" w:ascii="仿宋" w:hAnsi="仿宋" w:eastAsia="仿宋" w:cs="仿宋"/>
          <w:sz w:val="28"/>
          <w:szCs w:val="28"/>
          <w:highlight w:val="none"/>
          <w:lang w:val="en-US" w:eastAsia="zh-CN"/>
        </w:rPr>
        <w:t>洛阳市干线公路桥梁初始检查技术状况评定服务项目；②</w:t>
      </w:r>
      <w:r>
        <w:rPr>
          <w:rFonts w:hint="eastAsia" w:ascii="仿宋" w:hAnsi="仿宋" w:eastAsia="仿宋" w:cs="仿宋"/>
          <w:color w:val="auto"/>
          <w:sz w:val="28"/>
          <w:szCs w:val="28"/>
          <w:highlight w:val="none"/>
          <w:lang w:val="en-US" w:eastAsia="zh-CN"/>
        </w:rPr>
        <w:t>、</w:t>
      </w:r>
      <w:r>
        <w:rPr>
          <w:rFonts w:hint="default" w:ascii="仿宋" w:hAnsi="仿宋" w:eastAsia="仿宋" w:cs="仿宋"/>
          <w:sz w:val="28"/>
          <w:szCs w:val="28"/>
          <w:highlight w:val="none"/>
          <w:lang w:val="en-US" w:eastAsia="zh-CN"/>
        </w:rPr>
        <w:t>洛阳市干线公路路面有效修补率检测服务项目</w:t>
      </w:r>
      <w:r>
        <w:rPr>
          <w:rFonts w:hint="eastAsia" w:ascii="仿宋" w:hAnsi="仿宋" w:eastAsia="仿宋" w:cs="仿宋"/>
          <w:sz w:val="28"/>
          <w:szCs w:val="28"/>
          <w:highlight w:val="none"/>
          <w:lang w:val="en-US" w:eastAsia="zh-CN"/>
        </w:rPr>
        <w:t>。</w:t>
      </w:r>
      <w:r>
        <w:rPr>
          <w:rFonts w:hint="eastAsia" w:ascii="仿宋" w:hAnsi="仿宋" w:eastAsia="仿宋" w:cs="仿宋"/>
          <w:color w:val="auto"/>
          <w:sz w:val="28"/>
          <w:szCs w:val="28"/>
          <w:highlight w:val="none"/>
          <w:lang w:val="en-US" w:eastAsia="zh-CN"/>
        </w:rPr>
        <w:t xml:space="preserve"> </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40万元</w:t>
      </w:r>
      <w:r>
        <w:rPr>
          <w:rFonts w:hint="eastAsia" w:ascii="仿宋" w:hAnsi="仿宋" w:eastAsia="仿宋" w:cs="仿宋"/>
          <w:color w:val="auto"/>
          <w:kern w:val="2"/>
          <w:sz w:val="28"/>
          <w:szCs w:val="28"/>
          <w:highlight w:val="none"/>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w:t>
      </w:r>
      <w:bookmarkStart w:id="1" w:name="_GoBack"/>
      <w:bookmarkEnd w:id="1"/>
      <w:r>
        <w:rPr>
          <w:rFonts w:hint="eastAsia" w:ascii="仿宋" w:hAnsi="仿宋" w:eastAsia="仿宋" w:cs="仿宋"/>
          <w:color w:val="auto"/>
          <w:kern w:val="2"/>
          <w:sz w:val="28"/>
          <w:szCs w:val="28"/>
          <w:highlight w:val="none"/>
        </w:rPr>
        <w:t>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w:t>
      </w:r>
      <w:r>
        <w:rPr>
          <w:rFonts w:hint="eastAsia" w:ascii="仿宋" w:hAnsi="仿宋" w:eastAsia="仿宋" w:cs="仿宋"/>
          <w:color w:val="auto"/>
          <w:kern w:val="2"/>
          <w:sz w:val="28"/>
          <w:szCs w:val="28"/>
          <w:highlight w:val="none"/>
          <w:lang w:eastAsia="zh-CN"/>
        </w:rPr>
        <w:t>地</w:t>
      </w:r>
      <w:r>
        <w:rPr>
          <w:rFonts w:hint="eastAsia" w:ascii="仿宋" w:hAnsi="仿宋" w:eastAsia="仿宋" w:cs="仿宋"/>
          <w:color w:val="auto"/>
          <w:kern w:val="2"/>
          <w:sz w:val="28"/>
          <w:szCs w:val="28"/>
          <w:highlight w:val="none"/>
        </w:rPr>
        <w:t>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4月10</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上午8：30至11：30，下午1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至17：</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w:t>
      </w:r>
    </w:p>
    <w:p>
      <w:pPr>
        <w:pStyle w:val="3"/>
        <w:spacing w:line="460" w:lineRule="exact"/>
        <w:ind w:firstLine="560" w:firstLineChars="200"/>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洛阳市交通事业发展中心1楼104室</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五、遴选响应文件的递交及开标</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pPr>
        <w:pStyle w:val="3"/>
        <w:spacing w:line="460" w:lineRule="exact"/>
        <w:ind w:firstLine="560" w:firstLineChars="200"/>
        <w:rPr>
          <w:rFonts w:hint="eastAsia" w:ascii="仿宋" w:hAnsi="仿宋" w:eastAsia="仿宋" w:cs="仿宋"/>
          <w:color w:val="auto"/>
          <w:sz w:val="28"/>
          <w:szCs w:val="28"/>
          <w:highlight w:val="none"/>
        </w:rPr>
      </w:pPr>
      <w:bookmarkStart w:id="0" w:name="_Toc14801"/>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、遴选结果评议</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、公示</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本次遴选公告、遴选结果公告将在</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"http://www.luoyanggl.cn"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www.luoyanggl.cn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）政务公开栏上公示。</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、采购人及联系方式</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lang w:val="en-US" w:eastAsia="zh-CN"/>
        </w:rPr>
        <w:t>养护科</w:t>
      </w:r>
    </w:p>
    <w:p>
      <w:pPr>
        <w:pStyle w:val="3"/>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18838837279</w:t>
      </w:r>
    </w:p>
    <w:p>
      <w:pPr>
        <w:pStyle w:val="3"/>
        <w:spacing w:line="460" w:lineRule="exact"/>
        <w:ind w:firstLine="560" w:firstLineChars="200"/>
        <w:rPr>
          <w:rFonts w:hint="eastAsia" w:ascii="仿宋" w:hAnsi="仿宋" w:eastAsia="仿宋" w:cs="仿宋"/>
          <w:color w:val="auto"/>
          <w:sz w:val="28"/>
          <w:szCs w:val="28"/>
          <w:highlight w:val="none"/>
        </w:rPr>
      </w:pP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pStyle w:val="3"/>
        <w:spacing w:line="460" w:lineRule="exact"/>
        <w:ind w:firstLine="560" w:firstLineChars="200"/>
        <w:rPr>
          <w:rFonts w:hint="eastAsia" w:ascii="仿宋" w:hAnsi="仿宋" w:eastAsia="仿宋" w:cs="仿宋"/>
          <w:color w:val="auto"/>
          <w:sz w:val="28"/>
          <w:szCs w:val="28"/>
          <w:highlight w:val="none"/>
        </w:rPr>
      </w:pPr>
    </w:p>
    <w:p>
      <w:pPr>
        <w:pStyle w:val="3"/>
        <w:spacing w:line="460" w:lineRule="exact"/>
        <w:ind w:firstLine="560" w:firstLineChars="200"/>
        <w:rPr>
          <w:rFonts w:hint="eastAsia" w:ascii="仿宋" w:hAnsi="仿宋" w:eastAsia="仿宋" w:cs="仿宋"/>
          <w:color w:val="auto"/>
          <w:sz w:val="28"/>
          <w:szCs w:val="28"/>
          <w:highlight w:val="none"/>
        </w:rPr>
      </w:pPr>
    </w:p>
    <w:p>
      <w:pPr>
        <w:pStyle w:val="3"/>
        <w:spacing w:line="460" w:lineRule="exact"/>
        <w:ind w:firstLine="4760" w:firstLineChars="17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pStyle w:val="3"/>
        <w:spacing w:line="460" w:lineRule="exact"/>
        <w:ind w:firstLine="560" w:firstLineChars="200"/>
        <w:rPr>
          <w:rFonts w:hint="eastAsia" w:ascii="仿宋" w:hAnsi="仿宋" w:eastAsia="仿宋" w:cs="仿宋"/>
          <w:color w:val="auto"/>
          <w:sz w:val="28"/>
          <w:szCs w:val="28"/>
          <w:highlight w:val="none"/>
        </w:rPr>
      </w:pP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日</w:t>
      </w:r>
    </w:p>
    <w:p>
      <w:pPr>
        <w:pStyle w:val="3"/>
        <w:spacing w:line="460" w:lineRule="exact"/>
        <w:ind w:firstLine="560" w:firstLineChars="200"/>
        <w:rPr>
          <w:rFonts w:hint="eastAsia"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u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97</w:t>
      </w:r>
      <w:r>
        <w:rPr>
          <w:rFonts w:hint="eastAsia" w:ascii="仿宋" w:hAnsi="仿宋" w:eastAsia="仿宋"/>
          <w:color w:val="auto"/>
          <w:sz w:val="28"/>
          <w:szCs w:val="28"/>
          <w:highlight w:val="none"/>
        </w:rPr>
        <w:t>号《关于印发招标代理机构遴选办法的通知》文件，招标代理费报价参照财政局洛财购〔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w:t>
      </w:r>
      <w:r>
        <w:rPr>
          <w:rFonts w:hint="eastAsia" w:ascii="仿宋" w:hAnsi="仿宋" w:eastAsia="仿宋"/>
          <w:color w:val="auto"/>
          <w:sz w:val="28"/>
          <w:szCs w:val="28"/>
          <w:highlight w:val="none"/>
          <w:u w:val="none"/>
        </w:rPr>
        <w:t>金等为完成</w:t>
      </w:r>
      <w:r>
        <w:rPr>
          <w:rFonts w:hint="eastAsia" w:ascii="仿宋" w:hAnsi="仿宋" w:eastAsia="仿宋" w:cs="仿宋"/>
          <w:color w:val="auto"/>
          <w:sz w:val="28"/>
          <w:szCs w:val="28"/>
          <w:highlight w:val="none"/>
          <w:u w:val="none"/>
        </w:rPr>
        <w:t>2024年洛阳市普通干线公路路面有效修补率检测及桥梁初始检测服务项目</w:t>
      </w:r>
      <w:r>
        <w:rPr>
          <w:rFonts w:hint="eastAsia" w:ascii="仿宋" w:hAnsi="仿宋" w:eastAsia="仿宋"/>
          <w:color w:val="auto"/>
          <w:sz w:val="28"/>
          <w:szCs w:val="28"/>
          <w:highlight w:val="none"/>
          <w:u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g2NjQxMWRiZTJkZDM4MDIwOTUzOTQ3NjNhYTY1MjQ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06366A"/>
    <w:rsid w:val="04553F6E"/>
    <w:rsid w:val="04BB33AF"/>
    <w:rsid w:val="05216A3E"/>
    <w:rsid w:val="06936FD0"/>
    <w:rsid w:val="081303C8"/>
    <w:rsid w:val="0943612C"/>
    <w:rsid w:val="095073FA"/>
    <w:rsid w:val="0A766BCC"/>
    <w:rsid w:val="0B275F39"/>
    <w:rsid w:val="0BB023D2"/>
    <w:rsid w:val="0E813BB2"/>
    <w:rsid w:val="0F1F0848"/>
    <w:rsid w:val="0FA55201"/>
    <w:rsid w:val="10207B26"/>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494210"/>
    <w:rsid w:val="2DB256DE"/>
    <w:rsid w:val="2E36630F"/>
    <w:rsid w:val="2F2F5238"/>
    <w:rsid w:val="2FDB350C"/>
    <w:rsid w:val="30617F84"/>
    <w:rsid w:val="340071A3"/>
    <w:rsid w:val="34B77194"/>
    <w:rsid w:val="35A818A1"/>
    <w:rsid w:val="36371A07"/>
    <w:rsid w:val="37776D2F"/>
    <w:rsid w:val="380903B5"/>
    <w:rsid w:val="38B239DC"/>
    <w:rsid w:val="3C1A16F8"/>
    <w:rsid w:val="3C5F4C83"/>
    <w:rsid w:val="3D922638"/>
    <w:rsid w:val="3D9A384D"/>
    <w:rsid w:val="3EC6723B"/>
    <w:rsid w:val="40EB0E18"/>
    <w:rsid w:val="418A4550"/>
    <w:rsid w:val="41A12453"/>
    <w:rsid w:val="42191648"/>
    <w:rsid w:val="438576C5"/>
    <w:rsid w:val="43CC2A7B"/>
    <w:rsid w:val="44A1408B"/>
    <w:rsid w:val="45861F01"/>
    <w:rsid w:val="46737CA9"/>
    <w:rsid w:val="47410794"/>
    <w:rsid w:val="47424039"/>
    <w:rsid w:val="47783DFD"/>
    <w:rsid w:val="48D34A2F"/>
    <w:rsid w:val="497004D0"/>
    <w:rsid w:val="49C03205"/>
    <w:rsid w:val="4A4B20DA"/>
    <w:rsid w:val="4ED043AE"/>
    <w:rsid w:val="508D5E0B"/>
    <w:rsid w:val="53BC2C8F"/>
    <w:rsid w:val="54120B01"/>
    <w:rsid w:val="54FB77E7"/>
    <w:rsid w:val="56A00B49"/>
    <w:rsid w:val="584537DE"/>
    <w:rsid w:val="588954DC"/>
    <w:rsid w:val="58AC777F"/>
    <w:rsid w:val="59E84FFF"/>
    <w:rsid w:val="5A50638E"/>
    <w:rsid w:val="5E9E0AD0"/>
    <w:rsid w:val="5ED35331"/>
    <w:rsid w:val="614E6EF1"/>
    <w:rsid w:val="61976573"/>
    <w:rsid w:val="61A84853"/>
    <w:rsid w:val="63AB062A"/>
    <w:rsid w:val="63FC1E85"/>
    <w:rsid w:val="6502071E"/>
    <w:rsid w:val="69715E72"/>
    <w:rsid w:val="6AC63F9C"/>
    <w:rsid w:val="6AEE47B9"/>
    <w:rsid w:val="6B345CCA"/>
    <w:rsid w:val="6B762964"/>
    <w:rsid w:val="6B8535B2"/>
    <w:rsid w:val="6E4D155A"/>
    <w:rsid w:val="6EE669BA"/>
    <w:rsid w:val="6F566D17"/>
    <w:rsid w:val="70AC59E2"/>
    <w:rsid w:val="711C61B5"/>
    <w:rsid w:val="729A7079"/>
    <w:rsid w:val="72EC6569"/>
    <w:rsid w:val="7444411D"/>
    <w:rsid w:val="74C4154C"/>
    <w:rsid w:val="7568305C"/>
    <w:rsid w:val="75882579"/>
    <w:rsid w:val="765B5EE0"/>
    <w:rsid w:val="77617003"/>
    <w:rsid w:val="77834B5C"/>
    <w:rsid w:val="78681BBE"/>
    <w:rsid w:val="79766B8D"/>
    <w:rsid w:val="79E24222"/>
    <w:rsid w:val="7B477D39"/>
    <w:rsid w:val="7BD209F2"/>
    <w:rsid w:val="7C7672E2"/>
    <w:rsid w:val="7D195AC8"/>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2426</Words>
  <Characters>2529</Characters>
  <Lines>27</Lines>
  <Paragraphs>7</Paragraphs>
  <TotalTime>9</TotalTime>
  <ScaleCrop>false</ScaleCrop>
  <LinksUpToDate>false</LinksUpToDate>
  <CharactersWithSpaces>2762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林暗草惊</cp:lastModifiedBy>
  <cp:lastPrinted>2023-06-14T01:29:00Z</cp:lastPrinted>
  <dcterms:modified xsi:type="dcterms:W3CDTF">2024-04-09T09:01:59Z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707573510FC542319970C5FFBCC38091</vt:lpwstr>
  </property>
</Properties>
</file>