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洛阳市交通事业发展中心洛界高速公路管理处洛界高速养护应急抢修（2023-2025年度）工程成交公告</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一、项目基本情况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1、采购项目编号：洛采竞磋</w:t>
      </w:r>
      <w:r>
        <w:rPr>
          <w:rFonts w:hint="eastAsia" w:ascii="宋体" w:hAnsi="宋体" w:eastAsia="宋体" w:cs="宋体"/>
          <w:sz w:val="24"/>
          <w:szCs w:val="24"/>
          <w:lang w:val="en-US" w:eastAsia="zh-CN"/>
        </w:rPr>
        <w:t>-2024-61</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2、采购项目名称：洛阳市交通事业发展中心洛界高速公路管理处洛界高速养护应急抢修（2023-2025年度）工程</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3、采购方式：竞争性磋商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4、招标公告发布日期：</w:t>
      </w:r>
      <w:r>
        <w:rPr>
          <w:rFonts w:hint="eastAsia" w:ascii="宋体" w:hAnsi="宋体" w:eastAsia="宋体" w:cs="宋体"/>
          <w:sz w:val="24"/>
          <w:szCs w:val="24"/>
          <w:lang w:val="en-US" w:eastAsia="zh-CN"/>
        </w:rPr>
        <w:t>2024年04月11日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5、评审日期：</w:t>
      </w:r>
      <w:r>
        <w:rPr>
          <w:rFonts w:hint="eastAsia" w:ascii="宋体" w:hAnsi="宋体" w:eastAsia="宋体" w:cs="宋体"/>
          <w:sz w:val="24"/>
          <w:szCs w:val="24"/>
          <w:lang w:val="en-US" w:eastAsia="zh-CN"/>
        </w:rPr>
        <w:t>2024年04月22日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二、成交情况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236"/>
        <w:gridCol w:w="1434"/>
        <w:gridCol w:w="984"/>
        <w:gridCol w:w="883"/>
        <w:gridCol w:w="141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eastAsia="zh-CN"/>
              </w:rPr>
              <w:t>包号</w:t>
            </w:r>
          </w:p>
        </w:tc>
        <w:tc>
          <w:tcPr>
            <w:tcW w:w="1236" w:type="dxa"/>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eastAsia="zh-CN"/>
              </w:rPr>
              <w:t>采购内容</w:t>
            </w:r>
          </w:p>
        </w:tc>
        <w:tc>
          <w:tcPr>
            <w:tcW w:w="1434" w:type="dxa"/>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eastAsia="zh-CN"/>
              </w:rPr>
              <w:t>供应商名称</w:t>
            </w:r>
          </w:p>
        </w:tc>
        <w:tc>
          <w:tcPr>
            <w:tcW w:w="1867"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地 址</w:t>
            </w:r>
          </w:p>
        </w:tc>
        <w:tc>
          <w:tcPr>
            <w:tcW w:w="1416" w:type="dxa"/>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成交金额</w:t>
            </w:r>
          </w:p>
        </w:tc>
        <w:tc>
          <w:tcPr>
            <w:tcW w:w="1656" w:type="dxa"/>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t>洛直政采磋商(2024)0162号</w:t>
            </w:r>
          </w:p>
        </w:tc>
        <w:tc>
          <w:tcPr>
            <w:tcW w:w="1236" w:type="dxa"/>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详见竞争性磋商文件</w:t>
            </w:r>
          </w:p>
        </w:tc>
        <w:tc>
          <w:tcPr>
            <w:tcW w:w="1434" w:type="dxa"/>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河南昶维路桥养护工程有限公司</w:t>
            </w:r>
          </w:p>
        </w:tc>
        <w:tc>
          <w:tcPr>
            <w:tcW w:w="1867"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郑州市中原区陇海西路卧龙花园17号楼东3单元4层东户</w:t>
            </w:r>
          </w:p>
        </w:tc>
        <w:tc>
          <w:tcPr>
            <w:tcW w:w="1416" w:type="dxa"/>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2918485.24</w:t>
            </w:r>
          </w:p>
        </w:tc>
        <w:tc>
          <w:tcPr>
            <w:tcW w:w="1656" w:type="dxa"/>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vertAlign w:val="baseline"/>
                <w:lang w:eastAsia="zh-CN"/>
              </w:rPr>
            </w:pPr>
          </w:p>
        </w:tc>
        <w:tc>
          <w:tcPr>
            <w:tcW w:w="1236" w:type="dxa"/>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序号</w:t>
            </w:r>
          </w:p>
        </w:tc>
        <w:tc>
          <w:tcPr>
            <w:tcW w:w="1434" w:type="dxa"/>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名称</w:t>
            </w:r>
          </w:p>
        </w:tc>
        <w:tc>
          <w:tcPr>
            <w:tcW w:w="984"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eastAsia="zh-CN"/>
              </w:rPr>
              <w:t>施工范围</w:t>
            </w:r>
          </w:p>
        </w:tc>
        <w:tc>
          <w:tcPr>
            <w:tcW w:w="883"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eastAsia="zh-CN"/>
              </w:rPr>
              <w:t>施工工期</w:t>
            </w:r>
          </w:p>
        </w:tc>
        <w:tc>
          <w:tcPr>
            <w:tcW w:w="1416"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eastAsia="zh-CN"/>
              </w:rPr>
              <w:t>项目经理</w:t>
            </w:r>
          </w:p>
        </w:tc>
        <w:tc>
          <w:tcPr>
            <w:tcW w:w="1656"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eastAsia="zh-CN"/>
              </w:rPr>
              <w:t>执业证书信息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vertAlign w:val="baseline"/>
                <w:lang w:eastAsia="zh-CN"/>
              </w:rPr>
            </w:pPr>
          </w:p>
        </w:tc>
        <w:tc>
          <w:tcPr>
            <w:tcW w:w="1236" w:type="dxa"/>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434" w:type="dxa"/>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 xml:space="preserve">洛阳市交通事业发展中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 xml:space="preserve">心洛界高速公路管理处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 xml:space="preserve">洛界高速养护应急抢修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（2023-2025年度）工程</w:t>
            </w:r>
          </w:p>
        </w:tc>
        <w:tc>
          <w:tcPr>
            <w:tcW w:w="984" w:type="dxa"/>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本项目施工图纸、答疑（如有）及磋商文件范围内的全部内容</w:t>
            </w:r>
          </w:p>
        </w:tc>
        <w:tc>
          <w:tcPr>
            <w:tcW w:w="883" w:type="dxa"/>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自合同签订之日至 2025年 6月1 日</w:t>
            </w:r>
          </w:p>
        </w:tc>
        <w:tc>
          <w:tcPr>
            <w:tcW w:w="1416" w:type="dxa"/>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魏东东</w:t>
            </w:r>
          </w:p>
        </w:tc>
        <w:tc>
          <w:tcPr>
            <w:tcW w:w="1656" w:type="dxa"/>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豫 241202199183</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三、评审专家名单 </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王金丽、陈卫理、葛述卿</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四、代理服务收费标准及金额： </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收费标准：参照市财政局洛财购〔2019〕3号文标准优惠10%向成交供应商收取代理费用。由成交供应商在领取成交通知书前，以现金或转账的方式向采购代理机构一次性支付。</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收费金额：10800元。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五、成交公告发布的媒介及成交公告期限 </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0"/>
        <w:textAlignment w:val="auto"/>
        <w:rPr>
          <w:rFonts w:hint="eastAsia" w:ascii="宋体" w:hAnsi="宋体" w:eastAsia="宋体" w:cs="宋体"/>
          <w:color w:val="FF0000"/>
          <w:sz w:val="24"/>
          <w:szCs w:val="24"/>
          <w:lang w:eastAsia="zh-CN"/>
        </w:rPr>
      </w:pPr>
      <w:r>
        <w:rPr>
          <w:rFonts w:hint="eastAsia" w:ascii="宋体" w:hAnsi="宋体" w:eastAsia="宋体" w:cs="宋体"/>
          <w:sz w:val="24"/>
          <w:szCs w:val="24"/>
          <w:lang w:eastAsia="zh-CN"/>
        </w:rPr>
        <w:t>本次成交公告在《河南省政府采购网》、《中国招标投标公共服务平台》、《洛阳市公共资源交易中心网》、《洛阳市交通运输局》、《洛阳市交通事业发展中心》、《洛阳市交通事业发展中心洛界高速公路管理处》上发布。成交公告期限为</w:t>
      </w:r>
      <w:r>
        <w:rPr>
          <w:rFonts w:hint="eastAsia" w:ascii="宋体" w:hAnsi="宋体" w:eastAsia="宋体" w:cs="宋体"/>
          <w:color w:val="auto"/>
          <w:sz w:val="24"/>
          <w:szCs w:val="24"/>
          <w:lang w:eastAsia="zh-CN"/>
        </w:rPr>
        <w:t xml:space="preserve">1个工作日。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六、其他补充事宜</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各有关当事人对成交结果有异议的，可以在成交公告发布之日起七个工作日内，以书面形式向采购代理机构提出质疑(加盖单位公章且法人签字)，由法定代表人或其授权代表携带企业营业执照复印件（加盖公章）及本人身份证件（原件及复印件）一并提交（邮寄、传真件不予受理），并以质疑函接受确认日期作为受理时间。</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七、凡对本次公告内容提出询问，请按以下方式联系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1. 采购人信息 </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名称：洛阳市交通事业发展中心洛界高速公路管理处 </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地址：洛阳市瀍河收费站 </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联系人：陈先生 </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联系方式：0379-65822312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2.采购代理机构信息（如有） </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名称：河南达诺工程咨询服务有限公司 </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地址：河南省洛阳市涧西区创业路21号嘉汇国际（创业路与合欢路交叉口）901室 </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联系人：李女士 </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联系方式：0379-62903158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3.项目联系方式 </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项目联系人：李女士 </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联系方式：0379-62903158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YTMzOWNlNDg4ZmVkMjg2NmQzZTFiZDlhY2YzNDgifQ=="/>
    <w:docVar w:name="KSO_WPS_MARK_KEY" w:val="1b97065c-cabf-4b54-ac27-2270d5fe867c"/>
  </w:docVars>
  <w:rsids>
    <w:rsidRoot w:val="00000000"/>
    <w:rsid w:val="00C05B6E"/>
    <w:rsid w:val="01761A25"/>
    <w:rsid w:val="07175FF6"/>
    <w:rsid w:val="08B9488A"/>
    <w:rsid w:val="08D9202D"/>
    <w:rsid w:val="0F8143B9"/>
    <w:rsid w:val="13E6735B"/>
    <w:rsid w:val="14162A96"/>
    <w:rsid w:val="1C5F05EE"/>
    <w:rsid w:val="2BA73C11"/>
    <w:rsid w:val="2D6424BC"/>
    <w:rsid w:val="2DEA7041"/>
    <w:rsid w:val="37A53CAB"/>
    <w:rsid w:val="3FF54D3E"/>
    <w:rsid w:val="47EE4000"/>
    <w:rsid w:val="50841920"/>
    <w:rsid w:val="591E43D6"/>
    <w:rsid w:val="5C27071D"/>
    <w:rsid w:val="5C740281"/>
    <w:rsid w:val="5E390345"/>
    <w:rsid w:val="752E492F"/>
    <w:rsid w:val="77D3447C"/>
    <w:rsid w:val="7CF71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FollowedHyperlink"/>
    <w:basedOn w:val="4"/>
    <w:qFormat/>
    <w:uiPriority w:val="0"/>
    <w:rPr>
      <w:color w:val="000000"/>
      <w:u w:val="none"/>
    </w:rPr>
  </w:style>
  <w:style w:type="character" w:styleId="6">
    <w:name w:val="Hyperlink"/>
    <w:basedOn w:val="4"/>
    <w:qFormat/>
    <w:uiPriority w:val="0"/>
    <w:rPr>
      <w:color w:val="000000"/>
      <w:u w:val="none"/>
    </w:rPr>
  </w:style>
  <w:style w:type="character" w:customStyle="1" w:styleId="7">
    <w:name w:val="first-child"/>
    <w:basedOn w:val="4"/>
    <w:qFormat/>
    <w:uiPriority w:val="0"/>
    <w:rPr>
      <w:color w:val="1F3149"/>
      <w:sz w:val="24"/>
      <w:szCs w:val="24"/>
    </w:rPr>
  </w:style>
  <w:style w:type="character" w:customStyle="1" w:styleId="8">
    <w:name w:val="first-child1"/>
    <w:basedOn w:val="4"/>
    <w:qFormat/>
    <w:uiPriority w:val="0"/>
    <w:rPr>
      <w:color w:val="1F3149"/>
      <w:sz w:val="24"/>
      <w:szCs w:val="24"/>
    </w:rPr>
  </w:style>
  <w:style w:type="character" w:customStyle="1" w:styleId="9">
    <w:name w:val="icon_gys"/>
    <w:basedOn w:val="4"/>
    <w:qFormat/>
    <w:uiPriority w:val="0"/>
    <w:rPr>
      <w:sz w:val="21"/>
      <w:szCs w:val="21"/>
    </w:rPr>
  </w:style>
  <w:style w:type="character" w:customStyle="1" w:styleId="10">
    <w:name w:val="xiadan"/>
    <w:basedOn w:val="4"/>
    <w:qFormat/>
    <w:uiPriority w:val="0"/>
    <w:rPr>
      <w:shd w:val="clear" w:fill="E4393C"/>
    </w:rPr>
  </w:style>
  <w:style w:type="character" w:customStyle="1" w:styleId="11">
    <w:name w:val="fr"/>
    <w:basedOn w:val="4"/>
    <w:qFormat/>
    <w:uiPriority w:val="0"/>
  </w:style>
  <w:style w:type="character" w:customStyle="1" w:styleId="12">
    <w:name w:val="icon_ds"/>
    <w:basedOn w:val="4"/>
    <w:qFormat/>
    <w:uiPriority w:val="0"/>
  </w:style>
  <w:style w:type="character" w:customStyle="1" w:styleId="13">
    <w:name w:val="icon_ds1"/>
    <w:basedOn w:val="4"/>
    <w:qFormat/>
    <w:uiPriority w:val="0"/>
    <w:rPr>
      <w:sz w:val="21"/>
      <w:szCs w:val="21"/>
    </w:rPr>
  </w:style>
  <w:style w:type="paragraph" w:customStyle="1" w:styleId="14">
    <w:name w:val="hkys"/>
    <w:basedOn w:val="1"/>
    <w:qFormat/>
    <w:uiPriority w:val="0"/>
    <w:pPr>
      <w:ind w:firstLine="0"/>
      <w:jc w:val="left"/>
    </w:pPr>
    <w:rPr>
      <w:kern w:val="0"/>
      <w:lang w:val="en-US" w:eastAsia="zh-CN" w:bidi="ar"/>
    </w:rPr>
  </w:style>
  <w:style w:type="character" w:customStyle="1" w:styleId="15">
    <w:name w:val="textarea1"/>
    <w:basedOn w:val="4"/>
    <w:qFormat/>
    <w:uiPriority w:val="0"/>
  </w:style>
  <w:style w:type="character" w:customStyle="1" w:styleId="16">
    <w:name w:val="textstyle3"/>
    <w:basedOn w:val="4"/>
    <w:qFormat/>
    <w:uiPriority w:val="0"/>
  </w:style>
  <w:style w:type="character" w:customStyle="1" w:styleId="17">
    <w:name w:val="selectstyle1"/>
    <w:basedOn w:val="4"/>
    <w:qFormat/>
    <w:uiPriority w:val="0"/>
    <w:rPr>
      <w:bdr w:val="single" w:color="E0E8F1" w:sz="6" w:space="0"/>
      <w:shd w:val="clear" w:fill="FFFFFF"/>
    </w:rPr>
  </w:style>
  <w:style w:type="character" w:customStyle="1" w:styleId="18">
    <w:name w:val="redfontstyle1"/>
    <w:basedOn w:val="4"/>
    <w:qFormat/>
    <w:uiPriority w:val="0"/>
  </w:style>
  <w:style w:type="character" w:customStyle="1" w:styleId="19">
    <w:name w:val="first-child2"/>
    <w:basedOn w:val="4"/>
    <w:qFormat/>
    <w:uiPriority w:val="0"/>
    <w:rPr>
      <w:color w:val="1F3149"/>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915</Words>
  <Characters>1040</Characters>
  <Lines>0</Lines>
  <Paragraphs>0</Paragraphs>
  <TotalTime>1</TotalTime>
  <ScaleCrop>false</ScaleCrop>
  <LinksUpToDate>false</LinksUpToDate>
  <CharactersWithSpaces>1068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2020-07-03T08:45:00Z</dcterms:created>
  <dc:creator>Administrator</dc:creator>
  <cp:lastModifiedBy>阿晓</cp:lastModifiedBy>
  <dcterms:modified xsi:type="dcterms:W3CDTF">2024-04-22T09:39:40Z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3E6E24EF7DD14650A60464F122260C36_13</vt:lpwstr>
  </property>
</Properties>
</file>