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36"/>
          <w:szCs w:val="36"/>
        </w:rPr>
      </w:pPr>
      <w:r>
        <w:rPr>
          <w:rFonts w:hint="eastAsia" w:ascii="宋体" w:hAnsi="宋体" w:eastAsia="宋体" w:cs="宋体"/>
          <w:color w:val="auto"/>
          <w:sz w:val="36"/>
          <w:szCs w:val="36"/>
          <w:lang w:val="en-US" w:eastAsia="zh-CN"/>
        </w:rPr>
        <w:t>洛阳市交通事业发展中心洛界高速公路管理处二广高速瀍河收费站匝道桥修复养护工程项目（二次）-</w:t>
      </w:r>
      <w:r>
        <w:rPr>
          <w:rFonts w:hint="eastAsia" w:ascii="宋体" w:hAnsi="宋体" w:eastAsia="宋体" w:cs="宋体"/>
          <w:sz w:val="36"/>
          <w:szCs w:val="36"/>
        </w:rPr>
        <w:t>成交公告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一、项目基本情况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1、项目编号：</w:t>
      </w:r>
      <w:r>
        <w:rPr>
          <w:rFonts w:hint="eastAsia" w:ascii="宋体" w:hAnsi="宋体" w:eastAsia="宋体" w:cs="宋体"/>
          <w:sz w:val="24"/>
          <w:szCs w:val="24"/>
          <w:lang w:val="en-US"/>
        </w:rPr>
        <w:t>洛直政采磋商(2024)0084</w:t>
      </w:r>
      <w:r>
        <w:rPr>
          <w:rFonts w:hint="eastAsia" w:ascii="宋体" w:hAnsi="宋体" w:eastAsia="宋体" w:cs="宋体"/>
          <w:sz w:val="24"/>
          <w:szCs w:val="24"/>
          <w:lang w:val="en-US" w:eastAsia="zh-CN"/>
        </w:rPr>
        <w:t>-1号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2、政府采购管理部门备案编号：洛采竞磋-202</w:t>
      </w:r>
      <w:r>
        <w:rPr>
          <w:rFonts w:hint="eastAsia" w:ascii="宋体" w:hAnsi="宋体" w:eastAsia="宋体" w:cs="宋体"/>
          <w:sz w:val="24"/>
          <w:szCs w:val="24"/>
          <w:lang w:val="en-US" w:eastAsia="zh-CN"/>
        </w:rPr>
        <w:t>4</w:t>
      </w:r>
      <w:r>
        <w:rPr>
          <w:rFonts w:hint="eastAsia" w:ascii="宋体" w:hAnsi="宋体" w:eastAsia="宋体" w:cs="宋体"/>
          <w:sz w:val="24"/>
          <w:szCs w:val="24"/>
        </w:rPr>
        <w:t>-</w:t>
      </w:r>
      <w:r>
        <w:rPr>
          <w:rFonts w:hint="eastAsia" w:ascii="宋体" w:hAnsi="宋体" w:eastAsia="宋体" w:cs="宋体"/>
          <w:sz w:val="24"/>
          <w:szCs w:val="24"/>
          <w:lang w:val="en-US" w:eastAsia="zh-CN"/>
        </w:rPr>
        <w:t>19</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3、采购项目名称：</w:t>
      </w:r>
      <w:r>
        <w:rPr>
          <w:rFonts w:hint="eastAsia" w:ascii="宋体" w:hAnsi="宋体" w:eastAsia="宋体" w:cs="宋体"/>
          <w:sz w:val="24"/>
          <w:szCs w:val="24"/>
          <w:lang w:val="en-US" w:eastAsia="zh-CN"/>
        </w:rPr>
        <w:t>洛阳市交通事业发展中心洛界高速公路管理处二广高速瀍河收费站匝道桥修复养护工程项目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4、采购方式：竞争性磋商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5、采购公告发布日期：202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03</w:t>
      </w:r>
      <w:r>
        <w:rPr>
          <w:rFonts w:hint="eastAsia" w:ascii="宋体" w:hAnsi="宋体" w:eastAsia="宋体" w:cs="宋体"/>
          <w:sz w:val="24"/>
          <w:szCs w:val="24"/>
        </w:rPr>
        <w:t>月</w:t>
      </w:r>
      <w:r>
        <w:rPr>
          <w:rFonts w:hint="eastAsia" w:ascii="宋体" w:hAnsi="宋体" w:eastAsia="宋体" w:cs="宋体"/>
          <w:sz w:val="24"/>
          <w:szCs w:val="24"/>
          <w:lang w:val="en-US" w:eastAsia="zh-CN"/>
        </w:rPr>
        <w:t>06</w:t>
      </w:r>
      <w:r>
        <w:rPr>
          <w:rFonts w:hint="eastAsia" w:ascii="宋体" w:hAnsi="宋体" w:eastAsia="宋体" w:cs="宋体"/>
          <w:sz w:val="24"/>
          <w:szCs w:val="24"/>
        </w:rPr>
        <w:t>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6、评审日期：202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03</w:t>
      </w:r>
      <w:r>
        <w:rPr>
          <w:rFonts w:hint="eastAsia" w:ascii="宋体" w:hAnsi="宋体" w:eastAsia="宋体" w:cs="宋体"/>
          <w:sz w:val="24"/>
          <w:szCs w:val="24"/>
        </w:rPr>
        <w:t>月</w:t>
      </w:r>
      <w:r>
        <w:rPr>
          <w:rFonts w:hint="eastAsia" w:ascii="宋体" w:hAnsi="宋体" w:eastAsia="宋体" w:cs="宋体"/>
          <w:sz w:val="24"/>
          <w:szCs w:val="24"/>
          <w:lang w:val="en-US" w:eastAsia="zh-CN"/>
        </w:rPr>
        <w:t>18</w:t>
      </w:r>
      <w:r>
        <w:rPr>
          <w:rFonts w:hint="eastAsia" w:ascii="宋体" w:hAnsi="宋体" w:eastAsia="宋体" w:cs="宋体"/>
          <w:sz w:val="24"/>
          <w:szCs w:val="24"/>
        </w:rPr>
        <w:t>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二、成交情况</w:t>
      </w:r>
    </w:p>
    <w:tbl>
      <w:tblPr>
        <w:tblStyle w:val="7"/>
        <w:tblW w:w="949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460"/>
        <w:gridCol w:w="606"/>
        <w:gridCol w:w="2063"/>
        <w:gridCol w:w="1297"/>
        <w:gridCol w:w="670"/>
        <w:gridCol w:w="1187"/>
        <w:gridCol w:w="1308"/>
        <w:gridCol w:w="90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33"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包号</w:t>
            </w:r>
          </w:p>
        </w:tc>
        <w:tc>
          <w:tcPr>
            <w:tcW w:w="3006" w:type="dxa"/>
            <w:gridSpan w:val="2"/>
            <w:tcBorders>
              <w:top w:val="single" w:color="auto" w:sz="8" w:space="0"/>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采购内容</w:t>
            </w:r>
          </w:p>
        </w:tc>
        <w:tc>
          <w:tcPr>
            <w:tcW w:w="1459" w:type="dxa"/>
            <w:tcBorders>
              <w:top w:val="single" w:color="auto" w:sz="8" w:space="0"/>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w:t>
            </w:r>
          </w:p>
        </w:tc>
        <w:tc>
          <w:tcPr>
            <w:tcW w:w="2066" w:type="dxa"/>
            <w:gridSpan w:val="2"/>
            <w:tcBorders>
              <w:top w:val="single" w:color="auto" w:sz="8" w:space="0"/>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w:t>
            </w:r>
          </w:p>
        </w:tc>
        <w:tc>
          <w:tcPr>
            <w:tcW w:w="1329" w:type="dxa"/>
            <w:tcBorders>
              <w:top w:val="single" w:color="auto" w:sz="8" w:space="0"/>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中标金额</w:t>
            </w:r>
          </w:p>
        </w:tc>
        <w:tc>
          <w:tcPr>
            <w:tcW w:w="1005" w:type="dxa"/>
            <w:tcBorders>
              <w:top w:val="single" w:color="auto" w:sz="8" w:space="0"/>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271" w:hRule="atLeast"/>
          <w:jc w:val="center"/>
        </w:trPr>
        <w:tc>
          <w:tcPr>
            <w:tcW w:w="633" w:type="dxa"/>
            <w:vMerge w:val="restart"/>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rPr>
              <w:t>洛直政采磋商(2024)0084</w:t>
            </w:r>
            <w:r>
              <w:rPr>
                <w:rFonts w:hint="eastAsia" w:ascii="宋体" w:hAnsi="宋体" w:eastAsia="宋体" w:cs="宋体"/>
                <w:sz w:val="24"/>
                <w:szCs w:val="24"/>
                <w:lang w:val="en-US" w:eastAsia="zh-CN"/>
              </w:rPr>
              <w:t>-1</w:t>
            </w:r>
            <w:r>
              <w:rPr>
                <w:rFonts w:hint="eastAsia" w:ascii="宋体" w:hAnsi="宋体" w:eastAsia="宋体" w:cs="宋体"/>
                <w:sz w:val="24"/>
                <w:szCs w:val="24"/>
              </w:rPr>
              <w:t>号</w:t>
            </w:r>
          </w:p>
        </w:tc>
        <w:tc>
          <w:tcPr>
            <w:tcW w:w="3006" w:type="dxa"/>
            <w:gridSpan w:val="2"/>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lang w:val="en-US" w:eastAsia="zh-CN"/>
              </w:rPr>
              <w:t>洛阳市交通事业发展中心洛界高速公路管理处二广高速瀍河收费站匝道桥修复养护工程项目</w:t>
            </w:r>
            <w:r>
              <w:rPr>
                <w:rFonts w:hint="eastAsia" w:ascii="宋体" w:hAnsi="宋体" w:eastAsia="宋体" w:cs="宋体"/>
                <w:sz w:val="24"/>
                <w:szCs w:val="24"/>
                <w:highlight w:val="none"/>
                <w:lang w:eastAsia="zh-CN"/>
              </w:rPr>
              <w:t>（详见磋商文件）</w:t>
            </w:r>
          </w:p>
        </w:tc>
        <w:tc>
          <w:tcPr>
            <w:tcW w:w="145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河南通大公路养护工程有限公司</w:t>
            </w:r>
          </w:p>
        </w:tc>
        <w:tc>
          <w:tcPr>
            <w:tcW w:w="2066" w:type="dxa"/>
            <w:gridSpan w:val="2"/>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商丘市睢阳区华夏路与珠江路交叉口西200米路南百合花园6号楼2单元303室</w:t>
            </w:r>
          </w:p>
        </w:tc>
        <w:tc>
          <w:tcPr>
            <w:tcW w:w="132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en-US" w:eastAsia="zh-CN"/>
              </w:rPr>
              <w:t>942000.00</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highlight w:val="none"/>
                <w:lang w:val="en-US" w:eastAsia="zh-CN"/>
              </w:rPr>
            </w:pPr>
          </w:p>
        </w:tc>
        <w:tc>
          <w:tcPr>
            <w:tcW w:w="100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55" w:hRule="atLeast"/>
          <w:jc w:val="center"/>
        </w:trPr>
        <w:tc>
          <w:tcPr>
            <w:tcW w:w="633" w:type="dxa"/>
            <w:vMerge w:val="continue"/>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rPr>
            </w:pPr>
          </w:p>
        </w:tc>
        <w:tc>
          <w:tcPr>
            <w:tcW w:w="66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序号</w:t>
            </w:r>
          </w:p>
        </w:tc>
        <w:tc>
          <w:tcPr>
            <w:tcW w:w="234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名称</w:t>
            </w:r>
          </w:p>
        </w:tc>
        <w:tc>
          <w:tcPr>
            <w:tcW w:w="145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施工范围</w:t>
            </w:r>
          </w:p>
        </w:tc>
        <w:tc>
          <w:tcPr>
            <w:tcW w:w="734"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施工工期</w:t>
            </w:r>
          </w:p>
        </w:tc>
        <w:tc>
          <w:tcPr>
            <w:tcW w:w="1332"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项目经理</w:t>
            </w:r>
          </w:p>
        </w:tc>
        <w:tc>
          <w:tcPr>
            <w:tcW w:w="2334" w:type="dxa"/>
            <w:gridSpan w:val="2"/>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执业证书信息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50" w:hRule="atLeast"/>
          <w:jc w:val="center"/>
        </w:trPr>
        <w:tc>
          <w:tcPr>
            <w:tcW w:w="633" w:type="dxa"/>
            <w:vMerge w:val="continue"/>
            <w:tcBorders>
              <w:top w:val="nil"/>
              <w:left w:val="single" w:color="auto" w:sz="8" w:space="0"/>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rPr>
            </w:pPr>
          </w:p>
        </w:tc>
        <w:tc>
          <w:tcPr>
            <w:tcW w:w="660" w:type="dxa"/>
            <w:tcBorders>
              <w:top w:val="nil"/>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2346" w:type="dxa"/>
            <w:tcBorders>
              <w:top w:val="nil"/>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lang w:val="en-US" w:eastAsia="zh-CN"/>
              </w:rPr>
              <w:t>洛阳市交通事业发展中心洛界高速公路管理处二广高速瀍河收费站匝道桥修复养护工程项目</w:t>
            </w:r>
          </w:p>
        </w:tc>
        <w:tc>
          <w:tcPr>
            <w:tcW w:w="1459" w:type="dxa"/>
            <w:tcBorders>
              <w:top w:val="nil"/>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具体内容详见</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文件</w:t>
            </w:r>
          </w:p>
        </w:tc>
        <w:tc>
          <w:tcPr>
            <w:tcW w:w="734" w:type="dxa"/>
            <w:tcBorders>
              <w:top w:val="nil"/>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30日历天</w:t>
            </w:r>
          </w:p>
        </w:tc>
        <w:tc>
          <w:tcPr>
            <w:tcW w:w="1332" w:type="dxa"/>
            <w:tcBorders>
              <w:top w:val="nil"/>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刘振杰</w:t>
            </w:r>
          </w:p>
        </w:tc>
        <w:tc>
          <w:tcPr>
            <w:tcW w:w="2334" w:type="dxa"/>
            <w:gridSpan w:val="2"/>
            <w:tcBorders>
              <w:top w:val="nil"/>
              <w:left w:val="nil"/>
              <w:bottom w:val="single" w:color="auto" w:sz="4"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豫</w:t>
            </w:r>
            <w:bookmarkStart w:id="0" w:name="_GoBack"/>
            <w:bookmarkEnd w:id="0"/>
            <w:r>
              <w:rPr>
                <w:rFonts w:hint="default" w:ascii="宋体" w:hAnsi="宋体" w:eastAsia="宋体" w:cs="宋体"/>
                <w:color w:val="auto"/>
                <w:sz w:val="24"/>
                <w:szCs w:val="24"/>
                <w:highlight w:val="none"/>
                <w:lang w:val="en-US" w:eastAsia="zh-CN"/>
              </w:rPr>
              <w:t>241171714574</w:t>
            </w:r>
          </w:p>
        </w:tc>
      </w:tr>
    </w:tbl>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评审专家名单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胡鹏 （组长）、曲胜利 、张宏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四、代理服务收费标准及金额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rPr>
        <w:t>收费标准：</w:t>
      </w:r>
      <w:r>
        <w:rPr>
          <w:rFonts w:hint="eastAsia" w:ascii="宋体" w:hAnsi="宋体" w:eastAsia="宋体" w:cs="宋体"/>
          <w:color w:val="auto"/>
          <w:sz w:val="24"/>
          <w:szCs w:val="24"/>
          <w:lang w:val="en-US" w:eastAsia="zh-CN"/>
        </w:rPr>
        <w:t>按照《洛阳市财政局关于进一步规范政府采购代理机构和评审专家管理的通知》(洛财购[2019]3号) 文件收费方式标准及与采购人签订的代理协议规定向成交供应商</w:t>
      </w:r>
      <w:r>
        <w:rPr>
          <w:rFonts w:hint="eastAsia" w:ascii="宋体" w:hAnsi="宋体" w:eastAsia="宋体" w:cs="宋体"/>
          <w:color w:val="auto"/>
          <w:sz w:val="24"/>
          <w:szCs w:val="24"/>
          <w:highlight w:val="none"/>
          <w:lang w:val="en-US" w:eastAsia="zh-CN"/>
        </w:rPr>
        <w:t>计取，由成交供应商向采购代理机构支付。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收费金额:</w:t>
      </w:r>
      <w:r>
        <w:rPr>
          <w:rFonts w:hint="eastAsia" w:ascii="宋体" w:hAnsi="宋体" w:eastAsia="宋体" w:cs="宋体"/>
          <w:color w:val="auto"/>
          <w:sz w:val="24"/>
          <w:szCs w:val="24"/>
          <w:highlight w:val="none"/>
          <w:lang w:val="en-US" w:eastAsia="zh-CN"/>
        </w:rPr>
        <w:t>5100.00</w:t>
      </w:r>
      <w:r>
        <w:rPr>
          <w:rFonts w:hint="eastAsia" w:ascii="宋体" w:hAnsi="宋体" w:eastAsia="宋体" w:cs="宋体"/>
          <w:color w:val="auto"/>
          <w:sz w:val="24"/>
          <w:szCs w:val="24"/>
          <w:highlight w:val="none"/>
          <w:lang w:eastAsia="zh-CN"/>
        </w:rPr>
        <w:t>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auto"/>
          <w:sz w:val="24"/>
          <w:szCs w:val="24"/>
        </w:rPr>
        <w:t>五、成交公告发布的媒介及成交公</w:t>
      </w:r>
      <w:r>
        <w:rPr>
          <w:rFonts w:hint="eastAsia" w:ascii="宋体" w:hAnsi="宋体" w:eastAsia="宋体" w:cs="宋体"/>
          <w:sz w:val="24"/>
          <w:szCs w:val="24"/>
        </w:rPr>
        <w:t>告期限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本次</w:t>
      </w:r>
      <w:r>
        <w:rPr>
          <w:rFonts w:hint="eastAsia" w:ascii="宋体" w:hAnsi="宋体" w:eastAsia="宋体" w:cs="宋体"/>
          <w:sz w:val="24"/>
          <w:szCs w:val="24"/>
          <w:lang w:eastAsia="zh-CN"/>
        </w:rPr>
        <w:t>成交</w:t>
      </w:r>
      <w:r>
        <w:rPr>
          <w:rFonts w:hint="eastAsia" w:ascii="宋体" w:hAnsi="宋体" w:eastAsia="宋体" w:cs="宋体"/>
          <w:sz w:val="24"/>
          <w:szCs w:val="24"/>
        </w:rPr>
        <w:t>公告在河南省（洛阳市）政府采购网、洛阳市公共资源交易中心、中国招标投标公共服务平台、</w:t>
      </w:r>
      <w:r>
        <w:rPr>
          <w:rFonts w:hint="eastAsia" w:ascii="宋体" w:hAnsi="宋体" w:eastAsia="宋体" w:cs="宋体"/>
          <w:sz w:val="24"/>
          <w:szCs w:val="24"/>
          <w:lang w:val="en-US" w:eastAsia="zh-CN"/>
        </w:rPr>
        <w:t>洛阳市交通运输局、洛阳市交通事业发展中心、洛界高速公路管理处网</w:t>
      </w:r>
      <w:r>
        <w:rPr>
          <w:rFonts w:hint="eastAsia" w:ascii="宋体" w:hAnsi="宋体" w:eastAsia="宋体" w:cs="宋体"/>
          <w:sz w:val="24"/>
          <w:szCs w:val="24"/>
        </w:rPr>
        <w:t>上发布。成交公告期限为1个工作日。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六、其他补充事宜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供应商对成交结果有异议的，可以在本公告发布之日后7个工作日内，以书面形式向采购人或采购代理机构提出质疑(加盖单位公章并法定代表人签字)</w:t>
      </w:r>
      <w:r>
        <w:rPr>
          <w:rFonts w:hint="eastAsia" w:ascii="宋体" w:hAnsi="宋体" w:eastAsia="宋体" w:cs="宋体"/>
          <w:sz w:val="24"/>
          <w:szCs w:val="24"/>
          <w:lang w:eastAsia="zh-CN"/>
        </w:rPr>
        <w:t>，</w:t>
      </w:r>
      <w:r>
        <w:rPr>
          <w:rFonts w:hint="eastAsia" w:ascii="宋体" w:hAnsi="宋体" w:eastAsia="宋体" w:cs="宋体"/>
          <w:sz w:val="24"/>
          <w:szCs w:val="24"/>
        </w:rPr>
        <w:t>逾期提交或未按照要求提交的质疑函将不予受理。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七、凡对本次公告内容提出询问，请按以下方式联系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1.采购人信息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名称：洛阳市交通事业发展中心洛界高速公路管理处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地址：洛阳市瀍河收费站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联系人：陈先生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联系方式：0379-65822312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2.采购代理机构信息（如有）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名称：中文达建设发展股份有限公司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地址：</w:t>
      </w:r>
      <w:r>
        <w:rPr>
          <w:rFonts w:hint="eastAsia" w:ascii="宋体" w:hAnsi="宋体" w:eastAsia="宋体" w:cs="宋体"/>
          <w:sz w:val="24"/>
          <w:szCs w:val="24"/>
          <w:lang w:val="zh-CN" w:eastAsia="zh-CN"/>
        </w:rPr>
        <w:t>河南省洛阳市洛龙区滨河南路61号东方今典水晶七号8幢1-2204室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联系人：</w:t>
      </w:r>
      <w:r>
        <w:rPr>
          <w:rFonts w:hint="eastAsia" w:ascii="宋体" w:hAnsi="宋体" w:eastAsia="宋体" w:cs="宋体"/>
          <w:sz w:val="24"/>
          <w:szCs w:val="24"/>
          <w:lang w:val="zh-CN" w:eastAsia="zh-CN"/>
        </w:rPr>
        <w:t>魏先生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联系方式：</w:t>
      </w:r>
      <w:r>
        <w:rPr>
          <w:rFonts w:hint="eastAsia" w:ascii="宋体" w:hAnsi="宋体" w:eastAsia="宋体" w:cs="宋体"/>
          <w:sz w:val="24"/>
          <w:szCs w:val="24"/>
          <w:lang w:val="zh-CN" w:eastAsia="zh-CN"/>
        </w:rPr>
        <w:t>18037978757</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3.项目联系方式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项目联系人：</w:t>
      </w:r>
      <w:r>
        <w:rPr>
          <w:rFonts w:hint="eastAsia" w:ascii="宋体" w:hAnsi="宋体" w:eastAsia="宋体" w:cs="宋体"/>
          <w:sz w:val="24"/>
          <w:szCs w:val="24"/>
          <w:lang w:val="zh-CN" w:eastAsia="zh-CN"/>
        </w:rPr>
        <w:t>魏先生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联系方式：</w:t>
      </w:r>
      <w:r>
        <w:rPr>
          <w:rFonts w:hint="eastAsia" w:ascii="宋体" w:hAnsi="宋体" w:eastAsia="宋体" w:cs="宋体"/>
          <w:sz w:val="24"/>
          <w:szCs w:val="24"/>
          <w:lang w:val="zh-CN" w:eastAsia="zh-CN"/>
        </w:rPr>
        <w:t>18037978757</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202</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03</w:t>
      </w:r>
      <w:r>
        <w:rPr>
          <w:rFonts w:hint="eastAsia" w:ascii="宋体" w:hAnsi="宋体" w:eastAsia="宋体" w:cs="宋体"/>
          <w:sz w:val="24"/>
          <w:szCs w:val="24"/>
          <w:highlight w:val="none"/>
        </w:rPr>
        <w:t>月</w:t>
      </w:r>
      <w:r>
        <w:rPr>
          <w:rFonts w:hint="eastAsia" w:ascii="宋体" w:hAnsi="宋体" w:eastAsia="宋体" w:cs="宋体"/>
          <w:sz w:val="24"/>
          <w:szCs w:val="24"/>
          <w:highlight w:val="none"/>
          <w:lang w:val="en-US" w:eastAsia="zh-CN"/>
        </w:rPr>
        <w:t>19</w:t>
      </w:r>
      <w:r>
        <w:rPr>
          <w:rFonts w:hint="eastAsia" w:ascii="宋体" w:hAnsi="宋体" w:eastAsia="宋体" w:cs="宋体"/>
          <w:sz w:val="24"/>
          <w:szCs w:val="24"/>
          <w:highlight w:val="none"/>
        </w:rPr>
        <w:t>日</w:t>
      </w:r>
    </w:p>
    <w:p>
      <w:pPr>
        <w:pStyle w:val="2"/>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F66DA3"/>
    <w:multiLevelType w:val="singleLevel"/>
    <w:tmpl w:val="78F66DA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lNjdmYjk2NWVkODE5MzgwNGQxNTc1NDg2YzJjMjUifQ=="/>
  </w:docVars>
  <w:rsids>
    <w:rsidRoot w:val="023C288C"/>
    <w:rsid w:val="023C288C"/>
    <w:rsid w:val="03A205EB"/>
    <w:rsid w:val="0DA53F0C"/>
    <w:rsid w:val="0E2C1D65"/>
    <w:rsid w:val="0ED85CB9"/>
    <w:rsid w:val="156404B5"/>
    <w:rsid w:val="16622CEF"/>
    <w:rsid w:val="169F08F9"/>
    <w:rsid w:val="185A1C54"/>
    <w:rsid w:val="187F1162"/>
    <w:rsid w:val="1A606D71"/>
    <w:rsid w:val="1C7F7983"/>
    <w:rsid w:val="1F9570B4"/>
    <w:rsid w:val="250B40E8"/>
    <w:rsid w:val="272D3562"/>
    <w:rsid w:val="2F2508E4"/>
    <w:rsid w:val="32501076"/>
    <w:rsid w:val="4151103E"/>
    <w:rsid w:val="43F014EA"/>
    <w:rsid w:val="45DB7BAE"/>
    <w:rsid w:val="48C03D5C"/>
    <w:rsid w:val="49CD6144"/>
    <w:rsid w:val="4FD8520B"/>
    <w:rsid w:val="516F3C83"/>
    <w:rsid w:val="54512698"/>
    <w:rsid w:val="56EA55DA"/>
    <w:rsid w:val="59396B30"/>
    <w:rsid w:val="5A2E368A"/>
    <w:rsid w:val="63966E85"/>
    <w:rsid w:val="67C021CA"/>
    <w:rsid w:val="68B25FB7"/>
    <w:rsid w:val="69C935B8"/>
    <w:rsid w:val="6E442937"/>
    <w:rsid w:val="6FB56E72"/>
    <w:rsid w:val="71687CAF"/>
    <w:rsid w:val="71D92994"/>
    <w:rsid w:val="74430E4C"/>
    <w:rsid w:val="745D60B6"/>
    <w:rsid w:val="78300CA6"/>
    <w:rsid w:val="79D24B28"/>
    <w:rsid w:val="7A8660FE"/>
    <w:rsid w:val="7FF56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4"/>
    <w:basedOn w:val="1"/>
    <w:next w:val="1"/>
    <w:autoRedefine/>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8">
    <w:name w:val="Default Paragraph Font"/>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customStyle="1" w:styleId="2">
    <w:name w:val="Default"/>
    <w:next w:val="1"/>
    <w:autoRedefine/>
    <w:qForma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styleId="5">
    <w:name w:val="Body Text"/>
    <w:basedOn w:val="1"/>
    <w:autoRedefine/>
    <w:qFormat/>
    <w:uiPriority w:val="1"/>
    <w:rPr>
      <w:rFonts w:ascii="宋体" w:hAnsi="宋体" w:eastAsia="宋体" w:cs="宋体"/>
      <w:sz w:val="21"/>
      <w:szCs w:val="21"/>
      <w:lang w:val="zh-CN" w:eastAsia="zh-CN" w:bidi="zh-CN"/>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autoRedefine/>
    <w:qFormat/>
    <w:uiPriority w:val="0"/>
    <w:rPr>
      <w:color w:val="0000FF"/>
      <w:u w:val="single"/>
    </w:rPr>
  </w:style>
  <w:style w:type="paragraph" w:customStyle="1" w:styleId="10">
    <w:name w:val="*正文_0"/>
    <w:basedOn w:val="11"/>
    <w:next w:val="11"/>
    <w:autoRedefine/>
    <w:qFormat/>
    <w:uiPriority w:val="0"/>
    <w:pPr>
      <w:widowControl/>
      <w:ind w:firstLine="482"/>
    </w:pPr>
    <w:rPr>
      <w:rFonts w:ascii="微软雅黑" w:hAnsi="微软雅黑" w:eastAsia="微软雅黑"/>
      <w:sz w:val="21"/>
    </w:rPr>
  </w:style>
  <w:style w:type="paragraph" w:customStyle="1" w:styleId="11">
    <w:name w:val="正文_0"/>
    <w:autoRedefine/>
    <w:qFormat/>
    <w:uiPriority w:val="0"/>
    <w:pPr>
      <w:widowControl w:val="0"/>
      <w:jc w:val="both"/>
    </w:pPr>
    <w:rPr>
      <w:rFonts w:ascii="Times New Roman" w:hAnsi="Times New Roman" w:eastAsia="宋体" w:cs="Times New Roman"/>
      <w:lang w:val="en-US" w:eastAsia="zh-CN" w:bidi="ar-SA"/>
    </w:rPr>
  </w:style>
  <w:style w:type="paragraph" w:customStyle="1" w:styleId="12">
    <w:name w:val="正文_0_0"/>
    <w:basedOn w:val="13"/>
    <w:next w:val="14"/>
    <w:autoRedefine/>
    <w:qFormat/>
    <w:uiPriority w:val="0"/>
    <w:pPr>
      <w:widowControl w:val="0"/>
      <w:jc w:val="both"/>
    </w:pPr>
    <w:rPr>
      <w:rFonts w:ascii="Calibri" w:hAnsi="Calibri"/>
      <w:lang w:val="en-US" w:eastAsia="zh-CN" w:bidi="ar-SA"/>
    </w:rPr>
  </w:style>
  <w:style w:type="paragraph" w:customStyle="1" w:styleId="13">
    <w:name w:val="正文_1"/>
    <w:autoRedefine/>
    <w:qFormat/>
    <w:uiPriority w:val="0"/>
    <w:pPr>
      <w:widowControl w:val="0"/>
      <w:jc w:val="both"/>
    </w:pPr>
    <w:rPr>
      <w:rFonts w:ascii="Times New Roman" w:hAnsi="Times New Roman" w:eastAsia="宋体" w:cs="Times New Roman"/>
      <w:lang w:val="en-US" w:eastAsia="zh-CN" w:bidi="ar-SA"/>
    </w:rPr>
  </w:style>
  <w:style w:type="paragraph" w:customStyle="1" w:styleId="14">
    <w:name w:val="正文文本_0_0"/>
    <w:basedOn w:val="15"/>
    <w:next w:val="16"/>
    <w:autoRedefine/>
    <w:qFormat/>
    <w:uiPriority w:val="0"/>
    <w:rPr>
      <w:rFonts w:eastAsia="仿宋_GB2312"/>
      <w:kern w:val="2"/>
      <w:sz w:val="28"/>
      <w:szCs w:val="30"/>
    </w:rPr>
  </w:style>
  <w:style w:type="paragraph" w:customStyle="1" w:styleId="15">
    <w:name w:val="正文_3_0_0"/>
    <w:next w:val="14"/>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
    <w:name w:val="正文文本 2_0"/>
    <w:basedOn w:val="17"/>
    <w:autoRedefine/>
    <w:qFormat/>
    <w:uiPriority w:val="0"/>
    <w:pPr>
      <w:jc w:val="center"/>
      <w:outlineLvl w:val="0"/>
    </w:pPr>
    <w:rPr>
      <w:rFonts w:ascii="楷体_GB2312" w:hAnsi="Calibri" w:eastAsia="仿宋_GB2312"/>
      <w:kern w:val="2"/>
      <w:sz w:val="30"/>
    </w:rPr>
  </w:style>
  <w:style w:type="paragraph" w:customStyle="1" w:styleId="17">
    <w:name w:val="正文_0_1_0"/>
    <w:next w:val="18"/>
    <w:autoRedefine/>
    <w:qFormat/>
    <w:uiPriority w:val="0"/>
    <w:pPr>
      <w:widowControl w:val="0"/>
      <w:jc w:val="both"/>
    </w:pPr>
    <w:rPr>
      <w:rFonts w:ascii="Times New Roman" w:hAnsi="Times New Roman" w:eastAsia="宋体" w:cs="Times New Roman"/>
      <w:lang w:val="en-US" w:eastAsia="zh-CN" w:bidi="ar-SA"/>
    </w:rPr>
  </w:style>
  <w:style w:type="paragraph" w:customStyle="1" w:styleId="18">
    <w:name w:val="正文文本_0"/>
    <w:basedOn w:val="17"/>
    <w:next w:val="19"/>
    <w:autoRedefine/>
    <w:qFormat/>
    <w:uiPriority w:val="0"/>
    <w:rPr>
      <w:rFonts w:ascii="Calibri" w:hAnsi="Calibri" w:eastAsia="仿宋_GB2312"/>
      <w:kern w:val="2"/>
      <w:sz w:val="28"/>
      <w:szCs w:val="30"/>
    </w:rPr>
  </w:style>
  <w:style w:type="paragraph" w:customStyle="1" w:styleId="19">
    <w:name w:val="Default_0"/>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0">
    <w:name w:val="普通(网站)_1"/>
    <w:basedOn w:val="21"/>
    <w:autoRedefine/>
    <w:qFormat/>
    <w:uiPriority w:val="0"/>
    <w:pPr>
      <w:widowControl/>
      <w:spacing w:before="100" w:beforeLines="0" w:beforeAutospacing="1" w:after="100" w:afterLines="0" w:afterAutospacing="1"/>
      <w:jc w:val="left"/>
    </w:pPr>
    <w:rPr>
      <w:rFonts w:ascii="宋体" w:hAnsi="宋体"/>
      <w:kern w:val="0"/>
      <w:sz w:val="24"/>
      <w:szCs w:val="24"/>
    </w:rPr>
  </w:style>
  <w:style w:type="paragraph" w:customStyle="1" w:styleId="21">
    <w:name w:val="正文_3"/>
    <w:autoRedefine/>
    <w:qFormat/>
    <w:uiPriority w:val="0"/>
    <w:pPr>
      <w:widowControl w:val="0"/>
      <w:jc w:val="both"/>
    </w:pPr>
    <w:rPr>
      <w:rFonts w:ascii="Times New Roman" w:hAnsi="Times New Roman" w:eastAsia="宋体" w:cs="Times New Roman"/>
      <w:lang w:val="en-US" w:eastAsia="zh-CN" w:bidi="ar-SA"/>
    </w:rPr>
  </w:style>
  <w:style w:type="paragraph" w:customStyle="1" w:styleId="22">
    <w:name w:val="*正文_1"/>
    <w:basedOn w:val="13"/>
    <w:next w:val="13"/>
    <w:autoRedefine/>
    <w:qFormat/>
    <w:uiPriority w:val="0"/>
    <w:pPr>
      <w:widowControl/>
      <w:ind w:firstLine="482"/>
    </w:pPr>
    <w:rPr>
      <w:rFonts w:ascii="微软雅黑" w:hAnsi="微软雅黑" w:eastAsia="微软雅黑"/>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805</Words>
  <Characters>905</Characters>
  <Lines>0</Lines>
  <Paragraphs>0</Paragraphs>
  <TotalTime>3</TotalTime>
  <ScaleCrop>false</ScaleCrop>
  <LinksUpToDate>false</LinksUpToDate>
  <CharactersWithSpaces>919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2021-06-23T00:41:00Z</dcterms:created>
  <dc:creator>Administrator</dc:creator>
  <cp:lastModifiedBy>弯弯</cp:lastModifiedBy>
  <dcterms:modified xsi:type="dcterms:W3CDTF">2024-03-18T08:02:33Z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9AEF1C17D6584F04A7564A7BC75414DF</vt:lpwstr>
  </property>
</Properties>
</file>