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76" w:rsidRPr="00CB0419" w:rsidRDefault="00DA28DD" w:rsidP="00685283">
      <w:pPr>
        <w:spacing w:afterLines="150"/>
        <w:jc w:val="center"/>
        <w:rPr>
          <w:rFonts w:ascii="仿宋" w:eastAsia="仿宋" w:hAnsi="仿宋" w:cs="仿宋"/>
          <w:b/>
          <w:bCs/>
          <w:sz w:val="32"/>
          <w:szCs w:val="32"/>
        </w:rPr>
      </w:pPr>
      <w:r w:rsidRPr="00DA28DD">
        <w:rPr>
          <w:rFonts w:ascii="仿宋" w:eastAsia="仿宋" w:hAnsi="仿宋" w:cs="仿宋" w:hint="eastAsia"/>
          <w:b/>
          <w:bCs/>
          <w:spacing w:val="-17"/>
          <w:sz w:val="32"/>
          <w:szCs w:val="32"/>
        </w:rPr>
        <w:t>G36宁洛高速洛阳境汝阳至伊川段改建工程</w:t>
      </w:r>
      <w:r w:rsidR="00475EE1" w:rsidRPr="00CB0419">
        <w:rPr>
          <w:rFonts w:ascii="仿宋" w:eastAsia="仿宋" w:hAnsi="仿宋" w:cs="仿宋" w:hint="eastAsia"/>
          <w:b/>
          <w:bCs/>
          <w:spacing w:val="-17"/>
          <w:sz w:val="32"/>
          <w:szCs w:val="32"/>
        </w:rPr>
        <w:t>招标代理机构遴选</w:t>
      </w:r>
      <w:r w:rsidR="00475EE1" w:rsidRPr="00CB0419">
        <w:rPr>
          <w:rFonts w:ascii="仿宋" w:eastAsia="仿宋" w:hAnsi="仿宋" w:cs="仿宋" w:hint="eastAsia"/>
          <w:b/>
          <w:bCs/>
          <w:sz w:val="32"/>
          <w:szCs w:val="32"/>
        </w:rPr>
        <w:t>公告</w:t>
      </w:r>
    </w:p>
    <w:p w:rsidR="00451776" w:rsidRPr="00CB0419" w:rsidRDefault="00475EE1">
      <w:pPr>
        <w:jc w:val="left"/>
        <w:rPr>
          <w:rFonts w:ascii="仿宋" w:eastAsia="仿宋" w:hAnsi="仿宋" w:cs="仿宋"/>
          <w:sz w:val="28"/>
          <w:szCs w:val="28"/>
          <w:u w:val="single"/>
        </w:rPr>
      </w:pPr>
      <w:r w:rsidRPr="00CB0419">
        <w:rPr>
          <w:rFonts w:ascii="仿宋" w:eastAsia="仿宋" w:hAnsi="仿宋" w:cs="仿宋" w:hint="eastAsia"/>
          <w:sz w:val="28"/>
          <w:szCs w:val="28"/>
        </w:rPr>
        <w:t xml:space="preserve">    我单位拟定于</w:t>
      </w:r>
      <w:r w:rsidRPr="00CB0419">
        <w:rPr>
          <w:rFonts w:ascii="仿宋" w:eastAsia="仿宋" w:hAnsi="仿宋" w:cs="仿宋"/>
          <w:b/>
          <w:sz w:val="28"/>
          <w:szCs w:val="28"/>
          <w:u w:val="single"/>
        </w:rPr>
        <w:t xml:space="preserve"> 202</w:t>
      </w:r>
      <w:r w:rsidRPr="00CB0419">
        <w:rPr>
          <w:rFonts w:ascii="仿宋" w:eastAsia="仿宋" w:hAnsi="仿宋" w:cs="仿宋" w:hint="eastAsia"/>
          <w:b/>
          <w:sz w:val="28"/>
          <w:szCs w:val="28"/>
          <w:u w:val="single"/>
        </w:rPr>
        <w:t>3年10月</w:t>
      </w:r>
      <w:r w:rsidR="00CC7CCD">
        <w:rPr>
          <w:rFonts w:ascii="仿宋" w:eastAsia="仿宋" w:hAnsi="仿宋" w:cs="仿宋" w:hint="eastAsia"/>
          <w:b/>
          <w:sz w:val="28"/>
          <w:szCs w:val="28"/>
          <w:u w:val="single"/>
        </w:rPr>
        <w:t>31</w:t>
      </w:r>
      <w:r w:rsidRPr="00CB0419">
        <w:rPr>
          <w:rFonts w:ascii="仿宋" w:eastAsia="仿宋" w:hAnsi="仿宋" w:cs="仿宋" w:hint="eastAsia"/>
          <w:b/>
          <w:sz w:val="28"/>
          <w:szCs w:val="28"/>
          <w:u w:val="single"/>
        </w:rPr>
        <w:t>日09时30分整</w:t>
      </w:r>
      <w:r w:rsidRPr="00CB0419">
        <w:rPr>
          <w:rFonts w:ascii="仿宋" w:eastAsia="仿宋" w:hAnsi="仿宋" w:cs="仿宋" w:hint="eastAsia"/>
          <w:bCs/>
          <w:sz w:val="28"/>
          <w:szCs w:val="28"/>
        </w:rPr>
        <w:t>在</w:t>
      </w:r>
      <w:r w:rsidRPr="00CB0419">
        <w:rPr>
          <w:rFonts w:ascii="仿宋" w:eastAsia="仿宋" w:hAnsi="仿宋" w:cs="仿宋" w:hint="eastAsia"/>
          <w:b/>
          <w:sz w:val="28"/>
          <w:szCs w:val="28"/>
          <w:u w:val="single"/>
        </w:rPr>
        <w:t>洛阳市交通事业发展中心615室</w:t>
      </w:r>
      <w:r w:rsidR="000759C7">
        <w:rPr>
          <w:rFonts w:ascii="仿宋" w:eastAsia="仿宋" w:hAnsi="仿宋" w:cs="仿宋" w:hint="eastAsia"/>
          <w:sz w:val="28"/>
          <w:szCs w:val="28"/>
        </w:rPr>
        <w:t>召开</w:t>
      </w:r>
      <w:r w:rsidRPr="00CB0419">
        <w:rPr>
          <w:rFonts w:ascii="仿宋" w:eastAsia="仿宋" w:hAnsi="仿宋" w:cs="仿宋" w:hint="eastAsia"/>
          <w:sz w:val="28"/>
          <w:szCs w:val="28"/>
          <w:u w:val="single"/>
        </w:rPr>
        <w:t>G36宁洛高速洛阳境汝阳至伊川段改建工程</w:t>
      </w:r>
      <w:r w:rsidRPr="00CB0419">
        <w:rPr>
          <w:rFonts w:ascii="仿宋" w:eastAsia="仿宋" w:hAnsi="仿宋" w:cs="仿宋" w:hint="eastAsia"/>
          <w:sz w:val="28"/>
          <w:szCs w:val="28"/>
        </w:rPr>
        <w:t>招标代理机构择优遴选会议，欢迎各符合要求的招标代理机构参加此次遴选活动，现将遴选内容公告如下：</w:t>
      </w:r>
    </w:p>
    <w:p w:rsidR="00451776" w:rsidRPr="00CB0419" w:rsidRDefault="00475EE1">
      <w:pPr>
        <w:pStyle w:val="a3"/>
        <w:numPr>
          <w:ilvl w:val="0"/>
          <w:numId w:val="1"/>
        </w:numPr>
        <w:spacing w:line="460" w:lineRule="exact"/>
        <w:rPr>
          <w:rFonts w:ascii="仿宋" w:eastAsia="仿宋" w:hAnsi="仿宋" w:cs="仿宋"/>
          <w:b/>
          <w:szCs w:val="28"/>
        </w:rPr>
      </w:pPr>
      <w:r w:rsidRPr="00CB0419">
        <w:rPr>
          <w:rFonts w:ascii="仿宋" w:eastAsia="仿宋" w:hAnsi="仿宋" w:cs="仿宋" w:hint="eastAsia"/>
          <w:b/>
          <w:szCs w:val="28"/>
        </w:rPr>
        <w:t>项目概况及委托招标范围</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1、项目名称：</w:t>
      </w:r>
      <w:r w:rsidRPr="00CB0419">
        <w:rPr>
          <w:rFonts w:ascii="仿宋" w:eastAsia="仿宋" w:hAnsi="仿宋" w:cs="仿宋" w:hint="eastAsia"/>
          <w:sz w:val="28"/>
          <w:szCs w:val="28"/>
          <w:u w:val="single"/>
        </w:rPr>
        <w:t>G36宁洛高速洛阳境汝阳至伊川段改建工程招标代理机构遴选。</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2、委托招标代理范围：</w:t>
      </w:r>
      <w:r w:rsidRPr="00CB0419">
        <w:rPr>
          <w:rFonts w:ascii="仿宋" w:eastAsia="仿宋" w:hAnsi="仿宋" w:cs="仿宋" w:hint="eastAsia"/>
          <w:sz w:val="28"/>
          <w:szCs w:val="28"/>
          <w:u w:val="single"/>
        </w:rPr>
        <w:t>G36宁洛高速洛阳境汝阳至伊川段改建工程</w:t>
      </w:r>
      <w:r w:rsidR="000F68D2" w:rsidRPr="00CB0419">
        <w:rPr>
          <w:rFonts w:ascii="仿宋" w:eastAsia="仿宋" w:hAnsi="仿宋" w:cs="仿宋" w:hint="eastAsia"/>
          <w:sz w:val="28"/>
          <w:szCs w:val="28"/>
          <w:u w:val="single"/>
        </w:rPr>
        <w:t>项目</w:t>
      </w:r>
      <w:r w:rsidR="00CB0419" w:rsidRPr="00CB0419">
        <w:rPr>
          <w:rFonts w:ascii="仿宋" w:eastAsia="仿宋" w:hAnsi="仿宋" w:cs="仿宋" w:hint="eastAsia"/>
          <w:sz w:val="28"/>
          <w:szCs w:val="28"/>
          <w:u w:val="single"/>
        </w:rPr>
        <w:t>工可、用地预审、组卷及</w:t>
      </w:r>
      <w:r w:rsidR="0023392D">
        <w:rPr>
          <w:rFonts w:ascii="仿宋" w:eastAsia="仿宋" w:hAnsi="仿宋" w:cs="仿宋" w:hint="eastAsia"/>
          <w:sz w:val="28"/>
          <w:szCs w:val="28"/>
          <w:u w:val="single"/>
        </w:rPr>
        <w:t>业主委托的其他相关</w:t>
      </w:r>
      <w:r w:rsidRPr="00CB0419">
        <w:rPr>
          <w:rFonts w:ascii="仿宋" w:eastAsia="仿宋" w:hAnsi="仿宋" w:cs="仿宋" w:hint="eastAsia"/>
          <w:sz w:val="28"/>
          <w:szCs w:val="28"/>
          <w:u w:val="single"/>
        </w:rPr>
        <w:t>技术服务等招标代理工作</w:t>
      </w:r>
      <w:r w:rsidRPr="00CB0419">
        <w:rPr>
          <w:rFonts w:ascii="仿宋" w:eastAsia="仿宋" w:hAnsi="仿宋" w:cs="仿宋" w:hint="eastAsia"/>
          <w:sz w:val="28"/>
          <w:szCs w:val="28"/>
        </w:rPr>
        <w:t>。</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3、项目概况：G36宁洛高速洛阳段起点位于宁洛高速洛阳市汝阳县与汝州市交界处（桩号K692+772.597），终点位于宁洛高速与盐洛高速交叉处以北（桩号K719+445）顺接二广改扩建终点，途径汝阳县、伊川县，路线全长约26.673公里；此次改建设计速度维持原100公里/小时，路基宽度由现状26米双侧加宽至41.5米，含互通式立交5处，主线大中桥9座，分离式立交3座，涉铁路桥梁1座，天桥17座，新增占地730.8亩，新增占地涉及基本农田55.9亩。</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4、预算金额：总投资23.7亿元</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5、最终选定的招标代理机构依照国家相关法律法规提供招标代理全过程服务，具体包括提供招标文件编制、送审备案采购招标文件、公告上网、组织开标、评标、定标、发出中标通知书、整理项目档案</w:t>
      </w:r>
      <w:r w:rsidRPr="00CB0419">
        <w:rPr>
          <w:rFonts w:ascii="仿宋" w:eastAsia="仿宋" w:hAnsi="仿宋" w:cs="仿宋" w:hint="eastAsia"/>
          <w:sz w:val="28"/>
          <w:szCs w:val="28"/>
        </w:rPr>
        <w:lastRenderedPageBreak/>
        <w:t>等相关业务。</w:t>
      </w:r>
    </w:p>
    <w:p w:rsidR="00451776" w:rsidRPr="00CB0419" w:rsidRDefault="00475EE1">
      <w:pPr>
        <w:pStyle w:val="a3"/>
        <w:spacing w:line="460" w:lineRule="exact"/>
        <w:ind w:firstLineChars="200" w:firstLine="602"/>
        <w:rPr>
          <w:rFonts w:ascii="仿宋" w:eastAsia="仿宋" w:hAnsi="仿宋" w:cs="仿宋"/>
          <w:b/>
          <w:szCs w:val="28"/>
        </w:rPr>
      </w:pPr>
      <w:r w:rsidRPr="00CB0419">
        <w:rPr>
          <w:rFonts w:ascii="仿宋" w:eastAsia="仿宋" w:hAnsi="仿宋" w:cs="仿宋" w:hint="eastAsia"/>
          <w:b/>
          <w:szCs w:val="28"/>
        </w:rPr>
        <w:t>二、遴选资格要求及代理工作要求</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1、在中华人民共和国境内注册并取得营业执照的独立法人，具有相应经营范围，并附投标人法人营业执照和税务登记证、组织机构代码证等相关证件（三证合一只提供营业执照副本）（复印件加盖公司公章）；</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2、法定代表人授权委托书（原件，格式详见附件）；授权委托人须为招标代理单位自有人员，须提供授权委托人近半年内任意连续3个月的社保证明资料（附社保证明资料复印件加盖公司公章）；</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3、须在中国招标投标公共服务平台、河南省电子招标投标公共服务平台、洛阳市政府采购网和洛阳市公共资源交易中心网站登记备案（截图加盖公章）；</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rsidR="00451776" w:rsidRPr="00CB0419" w:rsidRDefault="00475EE1">
      <w:pPr>
        <w:ind w:firstLineChars="200" w:firstLine="560"/>
        <w:jc w:val="left"/>
        <w:rPr>
          <w:rFonts w:ascii="仿宋" w:eastAsia="仿宋" w:hAnsi="仿宋" w:cs="仿宋"/>
          <w:sz w:val="28"/>
          <w:szCs w:val="28"/>
        </w:rPr>
      </w:pPr>
      <w:r w:rsidRPr="00104681">
        <w:rPr>
          <w:rFonts w:ascii="仿宋" w:eastAsia="仿宋" w:hAnsi="仿宋" w:cs="仿宋" w:hint="eastAsia"/>
          <w:sz w:val="28"/>
          <w:szCs w:val="28"/>
        </w:rPr>
        <w:t>5、2020年以来不少于三项内公路行业类似招标业绩证明资料（加盖公章的合同复印件及业绩中标公示网上截图）</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6、人员配备：项目负责人应具有中级以上技术职称，同时投入本项目招标工作的专职人员不少于2人，参加过规定的工程招标及政府采购培训、熟悉有关工程招标及政府采购活动的法律法规及规章制度的经济和技术方面的专业知识（附证明人员配置专业合理性及有类</w:t>
      </w:r>
      <w:r w:rsidRPr="00CB0419">
        <w:rPr>
          <w:rFonts w:ascii="仿宋" w:eastAsia="仿宋" w:hAnsi="仿宋" w:cs="仿宋" w:hint="eastAsia"/>
          <w:sz w:val="28"/>
          <w:szCs w:val="28"/>
        </w:rPr>
        <w:lastRenderedPageBreak/>
        <w:t>似能力方面的资料以及在本单位连续三个月缴纳社保的证明，如：注册证书、执业证书、职称证书、培训证书等扫描件并加盖公司公章）。</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7、服务方案：</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8、代理工作要求</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（1）代理机构须承诺在本项目招标工作过程中遵守招投标相关规定能够公开、公平、公正、专业的从事本项目招标工作。</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（2）代理机构须承诺合理规划招标工作的服务响应时间，做到如下招标工作的响应时限要求：</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编制招标文件时限要求：接到业主通知10个工作日内完成；</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招标相关资料审查报备时限要求：5个工作日内完成；</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递交招标汇编资料时限要求：开标后5个工作日内完成。</w:t>
      </w:r>
    </w:p>
    <w:p w:rsidR="00451776" w:rsidRPr="00CB0419" w:rsidRDefault="00475EE1">
      <w:pPr>
        <w:ind w:firstLineChars="200" w:firstLine="560"/>
        <w:jc w:val="left"/>
        <w:rPr>
          <w:rFonts w:ascii="仿宋" w:eastAsia="仿宋" w:hAnsi="仿宋" w:cs="仿宋"/>
          <w:sz w:val="28"/>
          <w:szCs w:val="28"/>
        </w:rPr>
      </w:pPr>
      <w:r w:rsidRPr="00104681">
        <w:rPr>
          <w:rFonts w:ascii="仿宋" w:eastAsia="仿宋" w:hAnsi="仿宋" w:cs="仿宋" w:hint="eastAsia"/>
          <w:sz w:val="28"/>
          <w:szCs w:val="28"/>
        </w:rPr>
        <w:t>9、报价表（原件，格式详见附件）：</w:t>
      </w:r>
      <w:r w:rsidR="00104681" w:rsidRPr="00104681">
        <w:rPr>
          <w:rFonts w:ascii="仿宋" w:eastAsia="仿宋" w:hAnsi="仿宋" w:cs="仿宋" w:hint="eastAsia"/>
          <w:sz w:val="28"/>
          <w:szCs w:val="28"/>
        </w:rPr>
        <w:t>招标代理费报价参照市财政局洛采购【2019】3号文件为基础下浮优惠</w:t>
      </w:r>
      <w:r w:rsidR="00104681">
        <w:rPr>
          <w:rFonts w:ascii="仿宋" w:eastAsia="仿宋" w:hAnsi="仿宋" w:cs="仿宋" w:hint="eastAsia"/>
          <w:sz w:val="28"/>
          <w:szCs w:val="28"/>
        </w:rPr>
        <w:t>。</w:t>
      </w:r>
    </w:p>
    <w:p w:rsidR="00451776" w:rsidRPr="00CB0419" w:rsidRDefault="00475EE1">
      <w:pPr>
        <w:pStyle w:val="a3"/>
        <w:spacing w:line="460" w:lineRule="exact"/>
        <w:ind w:firstLineChars="200" w:firstLine="562"/>
        <w:rPr>
          <w:rFonts w:ascii="仿宋" w:eastAsia="仿宋" w:hAnsi="仿宋" w:cs="仿宋"/>
          <w:b/>
          <w:sz w:val="28"/>
          <w:szCs w:val="28"/>
        </w:rPr>
      </w:pPr>
      <w:r w:rsidRPr="00CB0419">
        <w:rPr>
          <w:rFonts w:ascii="仿宋" w:eastAsia="仿宋" w:hAnsi="仿宋" w:cs="仿宋" w:hint="eastAsia"/>
          <w:b/>
          <w:sz w:val="28"/>
          <w:szCs w:val="28"/>
        </w:rPr>
        <w:t>三、申请人有下列情形之一的将否定本次遴选资审：</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1、被依法取消经营资格的；</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2、被依法责令停业且在处罚期内的；</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3、财产依法被接管、冻结的；</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4、涂改、出租、出借、转让资格证书的；</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lastRenderedPageBreak/>
        <w:t>5、近两年因弄虚作假行为，受到行政或者刑事处罚的；</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6、近两年被交通建设领域有过不良举报、串标等不良行为。</w:t>
      </w:r>
    </w:p>
    <w:p w:rsidR="00451776" w:rsidRPr="00CB0419" w:rsidRDefault="00475EE1">
      <w:pPr>
        <w:pStyle w:val="a3"/>
        <w:spacing w:line="460" w:lineRule="exact"/>
        <w:ind w:firstLineChars="200" w:firstLine="562"/>
        <w:rPr>
          <w:rFonts w:ascii="仿宋" w:eastAsia="仿宋" w:hAnsi="仿宋" w:cs="仿宋"/>
          <w:b/>
          <w:sz w:val="28"/>
          <w:szCs w:val="28"/>
        </w:rPr>
      </w:pPr>
      <w:r w:rsidRPr="00CB0419">
        <w:rPr>
          <w:rFonts w:ascii="仿宋" w:eastAsia="仿宋" w:hAnsi="仿宋" w:cs="仿宋" w:hint="eastAsia"/>
          <w:b/>
          <w:sz w:val="28"/>
          <w:szCs w:val="28"/>
        </w:rPr>
        <w:t>四、报名与遴选文件获取：</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1、时间：2023年10月</w:t>
      </w:r>
      <w:r w:rsidR="00F0109A">
        <w:rPr>
          <w:rFonts w:ascii="仿宋" w:eastAsia="仿宋" w:hAnsi="仿宋" w:cs="仿宋" w:hint="eastAsia"/>
          <w:sz w:val="28"/>
          <w:szCs w:val="28"/>
        </w:rPr>
        <w:t>26</w:t>
      </w:r>
      <w:r w:rsidRPr="00CB0419">
        <w:rPr>
          <w:rFonts w:ascii="仿宋" w:eastAsia="仿宋" w:hAnsi="仿宋" w:cs="仿宋" w:hint="eastAsia"/>
          <w:sz w:val="28"/>
          <w:szCs w:val="28"/>
        </w:rPr>
        <w:t>日09时00分至2023年10月</w:t>
      </w:r>
      <w:r w:rsidR="00641741">
        <w:rPr>
          <w:rFonts w:ascii="仿宋" w:eastAsia="仿宋" w:hAnsi="仿宋" w:cs="仿宋" w:hint="eastAsia"/>
          <w:sz w:val="28"/>
          <w:szCs w:val="28"/>
        </w:rPr>
        <w:t>30</w:t>
      </w:r>
      <w:r w:rsidRPr="00CB0419">
        <w:rPr>
          <w:rFonts w:ascii="仿宋" w:eastAsia="仿宋" w:hAnsi="仿宋" w:cs="仿宋" w:hint="eastAsia"/>
          <w:sz w:val="28"/>
          <w:szCs w:val="28"/>
        </w:rPr>
        <w:t>日17时00分；</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2、地点：洛阳市交通事业发展中心704室；</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3、遴选文件获取方式：报名后领取遴选文件。</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报名时须携带：①法定代表人本人身份证或授权代理人携带本人身份证及授权委托书（原件）、②营业执照、税务登记、组织机构代码证（或三证合一）原件。</w:t>
      </w:r>
    </w:p>
    <w:p w:rsidR="00451776" w:rsidRPr="00CB0419" w:rsidRDefault="00475EE1">
      <w:pPr>
        <w:pStyle w:val="a3"/>
        <w:spacing w:line="460" w:lineRule="exact"/>
        <w:ind w:firstLineChars="200" w:firstLine="562"/>
        <w:rPr>
          <w:rFonts w:ascii="仿宋" w:eastAsia="仿宋" w:hAnsi="仿宋" w:cs="仿宋"/>
          <w:b/>
          <w:sz w:val="28"/>
          <w:szCs w:val="28"/>
        </w:rPr>
      </w:pPr>
      <w:r w:rsidRPr="00CB0419">
        <w:rPr>
          <w:rFonts w:ascii="仿宋" w:eastAsia="仿宋" w:hAnsi="仿宋" w:cs="仿宋" w:hint="eastAsia"/>
          <w:b/>
          <w:sz w:val="28"/>
          <w:szCs w:val="28"/>
        </w:rPr>
        <w:t>五、遴选响应文件的递交及开标</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1、递交响应文件的截止时间(开标时间):2023年10月</w:t>
      </w:r>
      <w:r w:rsidR="00641741">
        <w:rPr>
          <w:rFonts w:ascii="仿宋" w:eastAsia="仿宋" w:hAnsi="仿宋" w:cs="仿宋" w:hint="eastAsia"/>
          <w:sz w:val="28"/>
          <w:szCs w:val="28"/>
        </w:rPr>
        <w:t>31</w:t>
      </w:r>
      <w:r w:rsidRPr="00CB0419">
        <w:rPr>
          <w:rFonts w:ascii="仿宋" w:eastAsia="仿宋" w:hAnsi="仿宋" w:cs="仿宋" w:hint="eastAsia"/>
          <w:sz w:val="28"/>
          <w:szCs w:val="28"/>
        </w:rPr>
        <w:t>日09时30分；</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2、地点：洛阳市交通事业发展中心（涧西区南昌路172号）615会议室。</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已报名的单位递交相关遴选响应纸质文件（包括正本1份，副本2份），</w:t>
      </w:r>
      <w:r w:rsidR="00CC7CCD">
        <w:rPr>
          <w:rFonts w:ascii="仿宋" w:eastAsia="仿宋" w:hAnsi="仿宋" w:cs="仿宋" w:hint="eastAsia"/>
          <w:sz w:val="28"/>
          <w:szCs w:val="28"/>
        </w:rPr>
        <w:t>递交的</w:t>
      </w:r>
      <w:r w:rsidR="00CC7CCD" w:rsidRPr="00CB0419">
        <w:rPr>
          <w:rFonts w:ascii="仿宋" w:eastAsia="仿宋" w:hAnsi="仿宋" w:cs="仿宋" w:hint="eastAsia"/>
          <w:sz w:val="28"/>
          <w:szCs w:val="28"/>
        </w:rPr>
        <w:t>相关遴选响应纸质文件</w:t>
      </w:r>
      <w:r w:rsidR="00CC7CCD">
        <w:rPr>
          <w:rFonts w:ascii="仿宋" w:eastAsia="仿宋" w:hAnsi="仿宋" w:cs="仿宋" w:hint="eastAsia"/>
          <w:sz w:val="28"/>
          <w:szCs w:val="28"/>
        </w:rPr>
        <w:t>须密封完好，</w:t>
      </w:r>
      <w:r w:rsidRPr="00CB0419">
        <w:rPr>
          <w:rFonts w:ascii="仿宋" w:eastAsia="仿宋" w:hAnsi="仿宋" w:cs="仿宋" w:hint="eastAsia"/>
          <w:sz w:val="28"/>
          <w:szCs w:val="28"/>
        </w:rPr>
        <w:t>逾期视为放弃；参与遴选的单位对递交资料的合法性、真实性、完整性、准确性负法律责。</w:t>
      </w:r>
    </w:p>
    <w:p w:rsidR="00451776" w:rsidRPr="00CB0419" w:rsidRDefault="00475EE1">
      <w:pPr>
        <w:pStyle w:val="a3"/>
        <w:spacing w:line="460" w:lineRule="exact"/>
        <w:ind w:firstLineChars="200" w:firstLine="562"/>
        <w:rPr>
          <w:rFonts w:ascii="仿宋" w:eastAsia="仿宋" w:hAnsi="仿宋" w:cs="仿宋"/>
          <w:b/>
          <w:sz w:val="28"/>
          <w:szCs w:val="28"/>
        </w:rPr>
      </w:pPr>
      <w:r w:rsidRPr="00CB0419">
        <w:rPr>
          <w:rFonts w:ascii="仿宋" w:eastAsia="仿宋" w:hAnsi="仿宋" w:cs="仿宋" w:hint="eastAsia"/>
          <w:b/>
          <w:sz w:val="28"/>
          <w:szCs w:val="28"/>
        </w:rPr>
        <w:t>六、评审办法</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本次遴选采用综合评分法，</w:t>
      </w:r>
      <w:r w:rsidR="00CB0419" w:rsidRPr="00CB0419">
        <w:rPr>
          <w:rFonts w:ascii="仿宋" w:eastAsia="仿宋" w:hAnsi="仿宋" w:cs="仿宋" w:hint="eastAsia"/>
          <w:sz w:val="28"/>
          <w:szCs w:val="28"/>
        </w:rPr>
        <w:t>中心纪委</w:t>
      </w:r>
      <w:r w:rsidRPr="00CB0419">
        <w:rPr>
          <w:rFonts w:ascii="仿宋" w:eastAsia="仿宋" w:hAnsi="仿宋" w:cs="仿宋" w:hint="eastAsia"/>
          <w:sz w:val="28"/>
          <w:szCs w:val="28"/>
        </w:rPr>
        <w:t>全程监督招标代理遴选工作程序及纪律；遴选评审工作当天将从洛阳市交通事业发展中心专家库中随机抽取3名成员组成评审小组，评审小组根据评审办法进行打分，</w:t>
      </w:r>
      <w:r w:rsidRPr="00CB0419">
        <w:rPr>
          <w:rFonts w:ascii="仿宋" w:eastAsia="仿宋" w:hAnsi="仿宋" w:cs="仿宋" w:hint="eastAsia"/>
          <w:sz w:val="28"/>
          <w:szCs w:val="28"/>
        </w:rPr>
        <w:lastRenderedPageBreak/>
        <w:t>招标代理的实得分以3名专家打分的平均值（保留两位小数）为准，按得分由高到低顺序进行排名，选定第一名为最终成交单位，综合评分相等时，以招标代理费报价较低的中标。</w:t>
      </w:r>
    </w:p>
    <w:p w:rsidR="00451776" w:rsidRPr="00CB0419" w:rsidRDefault="00475EE1">
      <w:pPr>
        <w:tabs>
          <w:tab w:val="left" w:pos="2127"/>
        </w:tabs>
        <w:spacing w:line="360" w:lineRule="exact"/>
        <w:ind w:firstLineChars="200" w:firstLine="562"/>
        <w:rPr>
          <w:rFonts w:ascii="仿宋" w:eastAsia="仿宋" w:hAnsi="仿宋" w:cs="仿宋"/>
          <w:b/>
          <w:sz w:val="28"/>
          <w:szCs w:val="28"/>
        </w:rPr>
      </w:pPr>
      <w:bookmarkStart w:id="0" w:name="_Toc14801"/>
      <w:r w:rsidRPr="00CB0419">
        <w:rPr>
          <w:rFonts w:ascii="仿宋" w:eastAsia="仿宋" w:hAnsi="仿宋" w:cs="仿宋" w:hint="eastAsia"/>
          <w:b/>
          <w:sz w:val="28"/>
          <w:szCs w:val="28"/>
        </w:rPr>
        <w:t>七、遴选结果评议</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我中心组织专家组进行评审，专家组将按照《招标代理机构遴选详细评审表》进行综合评分，以得分高低进行排名，确定第1名为最终选定单位。中心纪委全程监督遴选评审过程。</w:t>
      </w:r>
    </w:p>
    <w:p w:rsidR="00451776" w:rsidRPr="00CB0419" w:rsidRDefault="00475EE1">
      <w:pPr>
        <w:tabs>
          <w:tab w:val="left" w:pos="2127"/>
        </w:tabs>
        <w:spacing w:line="360" w:lineRule="exact"/>
        <w:ind w:firstLineChars="200" w:firstLine="562"/>
        <w:rPr>
          <w:rFonts w:ascii="仿宋" w:eastAsia="仿宋" w:hAnsi="仿宋" w:cs="仿宋"/>
          <w:b/>
          <w:sz w:val="28"/>
          <w:szCs w:val="28"/>
        </w:rPr>
      </w:pPr>
      <w:r w:rsidRPr="00CB0419">
        <w:rPr>
          <w:rFonts w:ascii="仿宋" w:eastAsia="仿宋" w:hAnsi="仿宋" w:cs="仿宋" w:hint="eastAsia"/>
          <w:b/>
          <w:sz w:val="28"/>
          <w:szCs w:val="28"/>
        </w:rPr>
        <w:t>八、招标代理合同</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w:t>
      </w:r>
      <w:r w:rsidR="00CB0419" w:rsidRPr="00CB0419">
        <w:rPr>
          <w:rFonts w:ascii="仿宋" w:eastAsia="仿宋" w:hAnsi="仿宋" w:cs="仿宋" w:hint="eastAsia"/>
          <w:sz w:val="28"/>
          <w:szCs w:val="28"/>
        </w:rPr>
        <w:t>可</w:t>
      </w:r>
      <w:r w:rsidRPr="00CB0419">
        <w:rPr>
          <w:rFonts w:ascii="仿宋" w:eastAsia="仿宋" w:hAnsi="仿宋" w:cs="仿宋" w:hint="eastAsia"/>
          <w:sz w:val="28"/>
          <w:szCs w:val="28"/>
        </w:rPr>
        <w:t>参</w:t>
      </w:r>
      <w:r w:rsidR="00CB0419" w:rsidRPr="00CB0419">
        <w:rPr>
          <w:rFonts w:ascii="仿宋" w:eastAsia="仿宋" w:hAnsi="仿宋" w:cs="仿宋" w:hint="eastAsia"/>
          <w:sz w:val="28"/>
          <w:szCs w:val="28"/>
        </w:rPr>
        <w:t>考</w:t>
      </w:r>
      <w:r w:rsidRPr="00CB0419">
        <w:rPr>
          <w:rFonts w:ascii="仿宋" w:eastAsia="仿宋" w:hAnsi="仿宋" w:cs="仿宋" w:hint="eastAsia"/>
          <w:sz w:val="28"/>
          <w:szCs w:val="28"/>
        </w:rPr>
        <w:t>“洛阳市市级政府采购项目委托代理协议书”）</w:t>
      </w:r>
    </w:p>
    <w:p w:rsidR="00451776" w:rsidRPr="00CB0419" w:rsidRDefault="00475EE1">
      <w:pPr>
        <w:tabs>
          <w:tab w:val="left" w:pos="2127"/>
        </w:tabs>
        <w:spacing w:line="360" w:lineRule="exact"/>
        <w:ind w:firstLineChars="200" w:firstLine="562"/>
        <w:rPr>
          <w:rFonts w:ascii="仿宋" w:eastAsia="仿宋" w:hAnsi="仿宋" w:cs="仿宋"/>
          <w:b/>
          <w:sz w:val="28"/>
          <w:szCs w:val="28"/>
        </w:rPr>
      </w:pPr>
      <w:r w:rsidRPr="00CB0419">
        <w:rPr>
          <w:rFonts w:ascii="仿宋" w:eastAsia="仿宋" w:hAnsi="仿宋" w:cs="仿宋" w:hint="eastAsia"/>
          <w:b/>
          <w:sz w:val="28"/>
          <w:szCs w:val="28"/>
        </w:rPr>
        <w:t>九、公示</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本次遴选公告、遴选结果公告在洛阳市交通事业发展中心网（</w:t>
      </w:r>
      <w:hyperlink r:id="rId7" w:history="1">
        <w:r w:rsidRPr="00CB0419">
          <w:rPr>
            <w:rFonts w:ascii="仿宋" w:eastAsia="仿宋" w:hAnsi="仿宋" w:cs="仿宋" w:hint="eastAsia"/>
            <w:sz w:val="28"/>
            <w:szCs w:val="28"/>
          </w:rPr>
          <w:t>www.luoyanggl.cn</w:t>
        </w:r>
      </w:hyperlink>
      <w:r w:rsidRPr="00CB0419">
        <w:rPr>
          <w:rFonts w:ascii="仿宋" w:eastAsia="仿宋" w:hAnsi="仿宋" w:cs="仿宋" w:hint="eastAsia"/>
          <w:sz w:val="28"/>
          <w:szCs w:val="28"/>
        </w:rPr>
        <w:t>）政务公开栏上公示。</w:t>
      </w:r>
    </w:p>
    <w:p w:rsidR="00451776" w:rsidRPr="00CB0419" w:rsidRDefault="00475EE1">
      <w:pPr>
        <w:tabs>
          <w:tab w:val="left" w:pos="2127"/>
        </w:tabs>
        <w:spacing w:line="360" w:lineRule="exact"/>
        <w:ind w:firstLineChars="200" w:firstLine="562"/>
        <w:rPr>
          <w:rFonts w:ascii="仿宋" w:eastAsia="仿宋" w:hAnsi="仿宋" w:cs="仿宋"/>
          <w:sz w:val="28"/>
          <w:szCs w:val="28"/>
        </w:rPr>
      </w:pPr>
      <w:r w:rsidRPr="00CB0419">
        <w:rPr>
          <w:rFonts w:ascii="仿宋" w:eastAsia="仿宋" w:hAnsi="仿宋" w:cs="仿宋" w:hint="eastAsia"/>
          <w:b/>
          <w:sz w:val="28"/>
          <w:szCs w:val="28"/>
        </w:rPr>
        <w:t>十、采购人及联系方式</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采购人：洛阳市交通事业发展中心</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联 系 人：马先生</w:t>
      </w:r>
    </w:p>
    <w:p w:rsidR="00451776" w:rsidRPr="00CB0419" w:rsidRDefault="00475EE1">
      <w:pPr>
        <w:ind w:firstLineChars="200" w:firstLine="560"/>
        <w:jc w:val="left"/>
        <w:rPr>
          <w:rFonts w:ascii="仿宋" w:eastAsia="仿宋" w:hAnsi="仿宋" w:cs="仿宋"/>
          <w:sz w:val="28"/>
          <w:szCs w:val="28"/>
        </w:rPr>
      </w:pPr>
      <w:r w:rsidRPr="00CB0419">
        <w:rPr>
          <w:rFonts w:ascii="仿宋" w:eastAsia="仿宋" w:hAnsi="仿宋" w:cs="仿宋" w:hint="eastAsia"/>
          <w:sz w:val="28"/>
          <w:szCs w:val="28"/>
        </w:rPr>
        <w:t>联系电话：0379-</w:t>
      </w:r>
      <w:r w:rsidR="000759C7">
        <w:rPr>
          <w:rFonts w:ascii="仿宋" w:eastAsia="仿宋" w:hAnsi="仿宋" w:cs="仿宋" w:hint="eastAsia"/>
          <w:sz w:val="28"/>
          <w:szCs w:val="28"/>
        </w:rPr>
        <w:t>63255868</w:t>
      </w:r>
    </w:p>
    <w:p w:rsidR="00451776" w:rsidRPr="00CB0419" w:rsidRDefault="00451776">
      <w:pPr>
        <w:tabs>
          <w:tab w:val="left" w:pos="2127"/>
        </w:tabs>
        <w:spacing w:line="360" w:lineRule="exact"/>
        <w:ind w:firstLineChars="200" w:firstLine="560"/>
        <w:jc w:val="right"/>
        <w:rPr>
          <w:rFonts w:ascii="仿宋" w:eastAsia="仿宋" w:hAnsi="仿宋" w:cs="仿宋"/>
          <w:sz w:val="28"/>
          <w:szCs w:val="28"/>
        </w:rPr>
      </w:pPr>
    </w:p>
    <w:p w:rsidR="00451776" w:rsidRPr="00CB0419" w:rsidRDefault="00451776">
      <w:pPr>
        <w:tabs>
          <w:tab w:val="left" w:pos="2127"/>
        </w:tabs>
        <w:spacing w:line="360" w:lineRule="exact"/>
        <w:ind w:firstLineChars="200" w:firstLine="560"/>
        <w:jc w:val="right"/>
        <w:rPr>
          <w:rFonts w:ascii="仿宋" w:eastAsia="仿宋" w:hAnsi="仿宋" w:cs="仿宋"/>
          <w:sz w:val="28"/>
          <w:szCs w:val="28"/>
        </w:rPr>
      </w:pPr>
    </w:p>
    <w:p w:rsidR="00451776" w:rsidRPr="00CB0419" w:rsidRDefault="00451776">
      <w:pPr>
        <w:tabs>
          <w:tab w:val="left" w:pos="2127"/>
        </w:tabs>
        <w:spacing w:line="360" w:lineRule="exact"/>
        <w:ind w:firstLineChars="200" w:firstLine="560"/>
        <w:jc w:val="right"/>
        <w:rPr>
          <w:rFonts w:ascii="仿宋" w:eastAsia="仿宋" w:hAnsi="仿宋" w:cs="仿宋"/>
          <w:sz w:val="28"/>
          <w:szCs w:val="28"/>
        </w:rPr>
      </w:pPr>
    </w:p>
    <w:p w:rsidR="00451776" w:rsidRPr="00CB0419" w:rsidRDefault="00475EE1" w:rsidP="00104681">
      <w:pPr>
        <w:ind w:right="560" w:firstLineChars="1500" w:firstLine="4200"/>
        <w:rPr>
          <w:rFonts w:ascii="仿宋" w:eastAsia="仿宋" w:hAnsi="仿宋" w:cs="仿宋"/>
          <w:sz w:val="28"/>
          <w:szCs w:val="28"/>
        </w:rPr>
      </w:pPr>
      <w:r w:rsidRPr="00CB0419">
        <w:rPr>
          <w:rFonts w:ascii="仿宋" w:eastAsia="仿宋" w:hAnsi="仿宋" w:cs="仿宋" w:hint="eastAsia"/>
          <w:sz w:val="28"/>
          <w:szCs w:val="28"/>
        </w:rPr>
        <w:t>洛阳市交通事业发展中心</w:t>
      </w:r>
      <w:bookmarkEnd w:id="0"/>
    </w:p>
    <w:p w:rsidR="00451776" w:rsidRDefault="00475EE1" w:rsidP="00104681">
      <w:pPr>
        <w:ind w:right="560" w:firstLineChars="1650" w:firstLine="4620"/>
        <w:rPr>
          <w:rFonts w:ascii="仿宋" w:eastAsia="仿宋" w:hAnsi="仿宋" w:cs="仿宋"/>
          <w:sz w:val="28"/>
          <w:szCs w:val="28"/>
        </w:rPr>
      </w:pPr>
      <w:r w:rsidRPr="00CB0419">
        <w:rPr>
          <w:rFonts w:ascii="仿宋" w:eastAsia="仿宋" w:hAnsi="仿宋" w:cs="仿宋" w:hint="eastAsia"/>
          <w:sz w:val="28"/>
          <w:szCs w:val="28"/>
        </w:rPr>
        <w:t>2023年10月</w:t>
      </w:r>
      <w:r w:rsidR="00CC7CCD">
        <w:rPr>
          <w:rFonts w:ascii="仿宋" w:eastAsia="仿宋" w:hAnsi="仿宋" w:cs="仿宋" w:hint="eastAsia"/>
          <w:sz w:val="28"/>
          <w:szCs w:val="28"/>
        </w:rPr>
        <w:t>2</w:t>
      </w:r>
      <w:r w:rsidR="00685283">
        <w:rPr>
          <w:rFonts w:ascii="仿宋" w:eastAsia="仿宋" w:hAnsi="仿宋" w:cs="仿宋" w:hint="eastAsia"/>
          <w:sz w:val="28"/>
          <w:szCs w:val="28"/>
        </w:rPr>
        <w:t>5</w:t>
      </w:r>
      <w:r w:rsidRPr="00CB0419">
        <w:rPr>
          <w:rFonts w:ascii="仿宋" w:eastAsia="仿宋" w:hAnsi="仿宋" w:cs="仿宋" w:hint="eastAsia"/>
          <w:sz w:val="28"/>
          <w:szCs w:val="28"/>
        </w:rPr>
        <w:t>日</w:t>
      </w:r>
    </w:p>
    <w:p w:rsidR="004077DC" w:rsidRDefault="004077DC" w:rsidP="004077DC">
      <w:pPr>
        <w:ind w:right="560"/>
        <w:rPr>
          <w:rFonts w:ascii="仿宋" w:eastAsia="仿宋" w:hAnsi="仿宋" w:cs="仿宋"/>
          <w:sz w:val="28"/>
          <w:szCs w:val="28"/>
        </w:rPr>
      </w:pPr>
    </w:p>
    <w:p w:rsidR="004077DC" w:rsidRDefault="004077DC" w:rsidP="004077DC">
      <w:pPr>
        <w:ind w:right="560"/>
        <w:rPr>
          <w:rFonts w:ascii="仿宋" w:eastAsia="仿宋" w:hAnsi="仿宋" w:cs="仿宋"/>
          <w:sz w:val="28"/>
          <w:szCs w:val="28"/>
        </w:rPr>
      </w:pPr>
    </w:p>
    <w:p w:rsidR="004077DC" w:rsidRDefault="004077DC" w:rsidP="004077DC">
      <w:pPr>
        <w:ind w:right="560"/>
        <w:rPr>
          <w:rFonts w:ascii="仿宋" w:eastAsia="仿宋" w:hAnsi="仿宋" w:cs="仿宋"/>
          <w:sz w:val="28"/>
          <w:szCs w:val="28"/>
        </w:rPr>
      </w:pPr>
    </w:p>
    <w:p w:rsidR="004077DC" w:rsidRDefault="004077DC" w:rsidP="004077DC">
      <w:pPr>
        <w:ind w:right="560"/>
        <w:rPr>
          <w:rFonts w:ascii="仿宋" w:eastAsia="仿宋" w:hAnsi="仿宋" w:cs="仿宋"/>
          <w:sz w:val="28"/>
          <w:szCs w:val="28"/>
        </w:rPr>
      </w:pPr>
    </w:p>
    <w:p w:rsidR="004077DC" w:rsidRDefault="004077DC" w:rsidP="004077DC">
      <w:pPr>
        <w:ind w:right="560"/>
        <w:rPr>
          <w:rFonts w:ascii="仿宋" w:eastAsia="仿宋" w:hAnsi="仿宋" w:cs="仿宋"/>
          <w:sz w:val="28"/>
          <w:szCs w:val="28"/>
        </w:rPr>
      </w:pPr>
    </w:p>
    <w:p w:rsidR="004077DC" w:rsidRDefault="004077DC" w:rsidP="004077DC">
      <w:pPr>
        <w:spacing w:line="360" w:lineRule="auto"/>
        <w:rPr>
          <w:rFonts w:ascii="仿宋" w:eastAsia="仿宋" w:hAnsi="仿宋" w:cs="仿宋"/>
          <w:b/>
          <w:sz w:val="30"/>
          <w:szCs w:val="30"/>
        </w:rPr>
      </w:pPr>
      <w:r>
        <w:rPr>
          <w:rFonts w:ascii="仿宋" w:eastAsia="仿宋" w:hAnsi="仿宋" w:cs="仿宋" w:hint="eastAsia"/>
          <w:b/>
          <w:sz w:val="30"/>
          <w:szCs w:val="30"/>
        </w:rPr>
        <w:t>附件一：</w:t>
      </w:r>
    </w:p>
    <w:p w:rsidR="004077DC" w:rsidRDefault="004077DC" w:rsidP="004077DC">
      <w:pPr>
        <w:spacing w:line="360" w:lineRule="auto"/>
        <w:jc w:val="center"/>
        <w:rPr>
          <w:rFonts w:ascii="仿宋" w:eastAsia="仿宋" w:hAnsi="仿宋" w:cs="仿宋"/>
          <w:b/>
          <w:sz w:val="30"/>
          <w:szCs w:val="30"/>
        </w:rPr>
      </w:pPr>
      <w:r>
        <w:rPr>
          <w:rFonts w:ascii="仿宋" w:eastAsia="仿宋" w:hAnsi="仿宋" w:cs="仿宋" w:hint="eastAsia"/>
          <w:b/>
          <w:sz w:val="30"/>
          <w:szCs w:val="30"/>
        </w:rPr>
        <w:t>一、法定代表人授权书</w:t>
      </w:r>
    </w:p>
    <w:p w:rsidR="004077DC" w:rsidRDefault="004077DC" w:rsidP="004077D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（单位名称）的法定代表人，现授权委托本单位在职员工</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（姓名，职务）（身份证号码：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、手机号码：</w:t>
      </w:r>
      <w:r>
        <w:rPr>
          <w:rFonts w:ascii="仿宋" w:eastAsia="仿宋" w:hAnsi="仿宋" w:cs="仿宋" w:hint="eastAsia"/>
          <w:sz w:val="28"/>
          <w:szCs w:val="28"/>
          <w:u w:val="single"/>
        </w:rPr>
        <w:t xml:space="preserve">           </w:t>
      </w:r>
      <w:r>
        <w:rPr>
          <w:rFonts w:ascii="仿宋" w:eastAsia="仿宋" w:hAnsi="仿宋" w:cs="仿宋" w:hint="eastAsia"/>
          <w:sz w:val="28"/>
          <w:szCs w:val="28"/>
        </w:rPr>
        <w:t>）作为我方代表参加贵单位组织的</w:t>
      </w:r>
      <w:r>
        <w:rPr>
          <w:rFonts w:ascii="仿宋" w:eastAsia="仿宋" w:hAnsi="仿宋" w:cs="仿宋" w:hint="eastAsia"/>
          <w:sz w:val="28"/>
          <w:szCs w:val="28"/>
          <w:u w:val="single"/>
        </w:rPr>
        <w:t xml:space="preserve">                       </w:t>
      </w:r>
      <w:r>
        <w:rPr>
          <w:rFonts w:ascii="仿宋" w:eastAsia="仿宋" w:hAnsi="仿宋" w:cs="仿宋" w:hint="eastAsia"/>
          <w:sz w:val="28"/>
          <w:szCs w:val="28"/>
        </w:rPr>
        <w:t>仪标会议，并代表我方全权处理一切与之有关的具体事务和签署相关文件，我均予以承认。</w:t>
      </w:r>
    </w:p>
    <w:p w:rsidR="004077DC" w:rsidRDefault="004077DC" w:rsidP="004077D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代理人无权转让委托权。</w:t>
      </w:r>
    </w:p>
    <w:p w:rsidR="004077DC" w:rsidRDefault="004077DC" w:rsidP="004077D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本授权书于      年   月   日签名生效，本授权书至项目结束前始终有效。</w:t>
      </w:r>
    </w:p>
    <w:p w:rsidR="004077DC" w:rsidRDefault="004077DC" w:rsidP="004077DC">
      <w:pPr>
        <w:spacing w:line="360" w:lineRule="auto"/>
        <w:ind w:firstLineChars="200" w:firstLine="560"/>
        <w:rPr>
          <w:rFonts w:ascii="仿宋" w:eastAsia="仿宋" w:hAnsi="仿宋" w:cs="仿宋"/>
          <w:sz w:val="28"/>
          <w:szCs w:val="28"/>
        </w:rPr>
      </w:pPr>
    </w:p>
    <w:p w:rsidR="004077DC" w:rsidRDefault="004077DC" w:rsidP="004077D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4077DC" w:rsidRDefault="004077DC" w:rsidP="004077DC">
      <w:pPr>
        <w:pStyle w:val="a3"/>
        <w:spacing w:line="360" w:lineRule="auto"/>
        <w:rPr>
          <w:rFonts w:ascii="仿宋" w:eastAsia="仿宋" w:hAnsi="仿宋" w:cs="仿宋"/>
          <w:sz w:val="28"/>
          <w:szCs w:val="28"/>
        </w:rPr>
      </w:pPr>
    </w:p>
    <w:p w:rsidR="004077DC" w:rsidRDefault="004077DC" w:rsidP="004077DC">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申请人：（加盖公章）</w:t>
      </w:r>
    </w:p>
    <w:p w:rsidR="004077DC" w:rsidRDefault="004077DC" w:rsidP="004077DC">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法定代表人：（签字或盖章）</w:t>
      </w:r>
    </w:p>
    <w:p w:rsidR="004077DC" w:rsidRDefault="004077DC" w:rsidP="004077DC">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授权委托人：（签字）</w:t>
      </w:r>
    </w:p>
    <w:p w:rsidR="004077DC" w:rsidRDefault="004077DC" w:rsidP="004077DC">
      <w:pPr>
        <w:spacing w:line="360" w:lineRule="auto"/>
        <w:ind w:firstLineChars="1450" w:firstLine="4060"/>
        <w:rPr>
          <w:rFonts w:ascii="仿宋" w:eastAsia="仿宋" w:hAnsi="仿宋" w:cs="仿宋"/>
          <w:sz w:val="28"/>
          <w:szCs w:val="28"/>
        </w:rPr>
      </w:pPr>
      <w:r>
        <w:rPr>
          <w:rFonts w:ascii="仿宋" w:eastAsia="仿宋" w:hAnsi="仿宋" w:cs="仿宋" w:hint="eastAsia"/>
          <w:sz w:val="28"/>
          <w:szCs w:val="28"/>
        </w:rPr>
        <w:t>日期：</w:t>
      </w:r>
    </w:p>
    <w:p w:rsidR="004077DC" w:rsidRDefault="004077DC" w:rsidP="004077DC">
      <w:pPr>
        <w:spacing w:line="360" w:lineRule="auto"/>
        <w:rPr>
          <w:rFonts w:ascii="仿宋" w:eastAsia="仿宋" w:hAnsi="仿宋" w:cs="仿宋"/>
          <w:b/>
          <w:sz w:val="24"/>
        </w:rPr>
      </w:pPr>
    </w:p>
    <w:p w:rsidR="004077DC" w:rsidRDefault="004077DC" w:rsidP="004077DC">
      <w:pPr>
        <w:spacing w:line="360" w:lineRule="auto"/>
        <w:rPr>
          <w:rFonts w:ascii="仿宋" w:eastAsia="仿宋" w:hAnsi="仿宋" w:cs="仿宋"/>
          <w:b/>
          <w:sz w:val="24"/>
        </w:rPr>
      </w:pPr>
      <w:r>
        <w:rPr>
          <w:rFonts w:ascii="仿宋" w:eastAsia="仿宋" w:hAnsi="仿宋" w:cs="仿宋" w:hint="eastAsia"/>
          <w:b/>
          <w:sz w:val="24"/>
        </w:rPr>
        <w:t>附：法定代表人及供应商代表（被授权人）身份证复印件并加盖公章。</w:t>
      </w:r>
    </w:p>
    <w:p w:rsidR="004077DC" w:rsidRDefault="004077DC" w:rsidP="004077DC">
      <w:pPr>
        <w:pStyle w:val="a3"/>
        <w:jc w:val="left"/>
        <w:rPr>
          <w:rFonts w:ascii="仿宋" w:eastAsia="仿宋" w:hAnsi="仿宋"/>
          <w:b/>
        </w:rPr>
      </w:pPr>
    </w:p>
    <w:p w:rsidR="004077DC" w:rsidRDefault="004077DC" w:rsidP="004077DC">
      <w:pPr>
        <w:pStyle w:val="a3"/>
        <w:jc w:val="left"/>
        <w:rPr>
          <w:rFonts w:ascii="仿宋" w:eastAsia="仿宋" w:hAnsi="仿宋"/>
          <w:b/>
        </w:rPr>
      </w:pPr>
    </w:p>
    <w:p w:rsidR="004077DC" w:rsidRDefault="004077DC" w:rsidP="004077DC">
      <w:pPr>
        <w:pStyle w:val="a3"/>
        <w:jc w:val="left"/>
        <w:rPr>
          <w:rFonts w:ascii="仿宋" w:eastAsia="仿宋" w:hAnsi="仿宋"/>
          <w:b/>
        </w:rPr>
      </w:pPr>
    </w:p>
    <w:p w:rsidR="004077DC" w:rsidRDefault="004077DC" w:rsidP="004077DC">
      <w:pPr>
        <w:pStyle w:val="a3"/>
        <w:jc w:val="left"/>
        <w:rPr>
          <w:rFonts w:ascii="仿宋" w:eastAsia="仿宋" w:hAnsi="仿宋"/>
          <w:b/>
        </w:rPr>
      </w:pPr>
      <w:r>
        <w:rPr>
          <w:rFonts w:ascii="仿宋" w:eastAsia="仿宋" w:hAnsi="仿宋" w:hint="eastAsia"/>
          <w:b/>
        </w:rPr>
        <w:t>附件二：</w:t>
      </w:r>
    </w:p>
    <w:p w:rsidR="004077DC" w:rsidRDefault="004077DC" w:rsidP="00685283">
      <w:pPr>
        <w:spacing w:beforeLines="100" w:afterLines="100"/>
        <w:jc w:val="center"/>
        <w:rPr>
          <w:b/>
          <w:sz w:val="44"/>
          <w:szCs w:val="44"/>
        </w:rPr>
      </w:pPr>
      <w:r>
        <w:rPr>
          <w:rFonts w:hint="eastAsia"/>
          <w:b/>
          <w:sz w:val="44"/>
          <w:szCs w:val="44"/>
        </w:rPr>
        <w:t>报价函</w:t>
      </w:r>
    </w:p>
    <w:p w:rsidR="004077DC" w:rsidRDefault="004077DC" w:rsidP="004077DC">
      <w:pPr>
        <w:autoSpaceDE w:val="0"/>
        <w:autoSpaceDN w:val="0"/>
        <w:adjustRightInd w:val="0"/>
        <w:spacing w:line="200" w:lineRule="exact"/>
        <w:jc w:val="left"/>
        <w:rPr>
          <w:rFonts w:ascii="仿宋_GB2312" w:eastAsia="仿宋_GB2312" w:hAnsi="宋体" w:cs="黑体"/>
          <w:kern w:val="0"/>
          <w:sz w:val="20"/>
          <w:szCs w:val="20"/>
        </w:rPr>
      </w:pPr>
    </w:p>
    <w:p w:rsidR="004077DC" w:rsidRDefault="004077DC" w:rsidP="004077DC">
      <w:pPr>
        <w:autoSpaceDE w:val="0"/>
        <w:autoSpaceDN w:val="0"/>
        <w:adjustRightInd w:val="0"/>
        <w:spacing w:line="200" w:lineRule="exact"/>
        <w:jc w:val="left"/>
        <w:rPr>
          <w:rFonts w:ascii="仿宋" w:eastAsia="仿宋" w:hAnsi="仿宋" w:cs="宋体"/>
          <w:kern w:val="0"/>
          <w:sz w:val="32"/>
          <w:szCs w:val="32"/>
        </w:rPr>
      </w:pPr>
    </w:p>
    <w:tbl>
      <w:tblPr>
        <w:tblpPr w:leftFromText="180" w:rightFromText="180" w:vertAnchor="text" w:horzAnchor="page" w:tblpX="1428" w:tblpY="213"/>
        <w:tblOverlap w:val="neve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2880"/>
        <w:gridCol w:w="2170"/>
      </w:tblGrid>
      <w:tr w:rsidR="004077DC" w:rsidTr="003322FA">
        <w:trPr>
          <w:trHeight w:val="1354"/>
        </w:trPr>
        <w:tc>
          <w:tcPr>
            <w:tcW w:w="4428" w:type="dxa"/>
            <w:noWrap/>
            <w:vAlign w:val="center"/>
          </w:tcPr>
          <w:p w:rsidR="004077DC" w:rsidRDefault="004077DC" w:rsidP="00685283">
            <w:pPr>
              <w:autoSpaceDE w:val="0"/>
              <w:autoSpaceDN w:val="0"/>
              <w:adjustRightInd w:val="0"/>
              <w:spacing w:beforeLines="50" w:line="400" w:lineRule="exact"/>
              <w:jc w:val="center"/>
              <w:rPr>
                <w:rFonts w:ascii="仿宋" w:eastAsia="仿宋" w:hAnsi="仿宋" w:cs="宋体"/>
                <w:kern w:val="0"/>
                <w:sz w:val="32"/>
                <w:szCs w:val="32"/>
              </w:rPr>
            </w:pPr>
            <w:r>
              <w:rPr>
                <w:rFonts w:ascii="仿宋" w:eastAsia="仿宋" w:hAnsi="仿宋" w:cs="宋体" w:hint="eastAsia"/>
                <w:kern w:val="0"/>
                <w:sz w:val="32"/>
                <w:szCs w:val="32"/>
              </w:rPr>
              <w:t>遴选单位</w:t>
            </w:r>
          </w:p>
        </w:tc>
        <w:tc>
          <w:tcPr>
            <w:tcW w:w="2880" w:type="dxa"/>
            <w:noWrap/>
            <w:vAlign w:val="center"/>
          </w:tcPr>
          <w:p w:rsidR="004077DC" w:rsidRDefault="004077DC" w:rsidP="00685283">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w:t>
            </w:r>
          </w:p>
        </w:tc>
        <w:tc>
          <w:tcPr>
            <w:tcW w:w="2170" w:type="dxa"/>
            <w:noWrap/>
            <w:vAlign w:val="center"/>
          </w:tcPr>
          <w:p w:rsidR="004077DC" w:rsidRDefault="004077DC" w:rsidP="00685283">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签名确认</w:t>
            </w:r>
          </w:p>
        </w:tc>
      </w:tr>
      <w:tr w:rsidR="004077DC" w:rsidTr="003322FA">
        <w:trPr>
          <w:trHeight w:val="1576"/>
        </w:trPr>
        <w:tc>
          <w:tcPr>
            <w:tcW w:w="4428" w:type="dxa"/>
            <w:noWrap/>
          </w:tcPr>
          <w:p w:rsidR="004077DC" w:rsidRDefault="004077DC" w:rsidP="00685283">
            <w:pPr>
              <w:autoSpaceDE w:val="0"/>
              <w:autoSpaceDN w:val="0"/>
              <w:adjustRightInd w:val="0"/>
              <w:spacing w:beforeLines="50" w:line="200" w:lineRule="exact"/>
              <w:jc w:val="left"/>
              <w:rPr>
                <w:rFonts w:ascii="仿宋" w:eastAsia="仿宋" w:hAnsi="仿宋" w:cs="宋体"/>
                <w:kern w:val="0"/>
                <w:sz w:val="32"/>
                <w:szCs w:val="32"/>
              </w:rPr>
            </w:pPr>
          </w:p>
        </w:tc>
        <w:tc>
          <w:tcPr>
            <w:tcW w:w="2880" w:type="dxa"/>
            <w:noWrap/>
          </w:tcPr>
          <w:p w:rsidR="004077DC" w:rsidRPr="003770CA" w:rsidRDefault="004077DC" w:rsidP="00685283">
            <w:pPr>
              <w:autoSpaceDE w:val="0"/>
              <w:autoSpaceDN w:val="0"/>
              <w:adjustRightInd w:val="0"/>
              <w:spacing w:beforeLines="50" w:line="400" w:lineRule="exact"/>
              <w:jc w:val="left"/>
              <w:rPr>
                <w:rFonts w:ascii="仿宋" w:eastAsia="仿宋" w:hAnsi="仿宋" w:cs="宋体"/>
                <w:kern w:val="0"/>
                <w:sz w:val="32"/>
                <w:szCs w:val="32"/>
              </w:rPr>
            </w:pPr>
            <w:r w:rsidRPr="00104681">
              <w:rPr>
                <w:rFonts w:ascii="仿宋" w:eastAsia="仿宋" w:hAnsi="仿宋" w:cs="仿宋" w:hint="eastAsia"/>
                <w:sz w:val="28"/>
                <w:szCs w:val="28"/>
              </w:rPr>
              <w:t>招标代理费报价参照市财政局洛采购【2019】3号文件为基础下浮优惠</w:t>
            </w:r>
            <w:r>
              <w:rPr>
                <w:rFonts w:ascii="仿宋" w:eastAsia="仿宋" w:hAnsi="仿宋" w:cs="仿宋" w:hint="eastAsia"/>
                <w:sz w:val="28"/>
                <w:szCs w:val="28"/>
              </w:rPr>
              <w:t>。优惠</w:t>
            </w:r>
            <w:r w:rsidRPr="00BD2FDD">
              <w:rPr>
                <w:rFonts w:ascii="仿宋" w:eastAsia="仿宋" w:hAnsi="仿宋" w:cs="仿宋" w:hint="eastAsia"/>
                <w:sz w:val="28"/>
                <w:szCs w:val="28"/>
              </w:rPr>
              <w:t xml:space="preserve">  %。</w:t>
            </w:r>
          </w:p>
        </w:tc>
        <w:tc>
          <w:tcPr>
            <w:tcW w:w="2170" w:type="dxa"/>
            <w:noWrap/>
            <w:vAlign w:val="center"/>
          </w:tcPr>
          <w:p w:rsidR="004077DC" w:rsidRDefault="004077DC" w:rsidP="00685283">
            <w:pPr>
              <w:autoSpaceDE w:val="0"/>
              <w:autoSpaceDN w:val="0"/>
              <w:adjustRightInd w:val="0"/>
              <w:spacing w:beforeLines="50" w:line="200" w:lineRule="exact"/>
              <w:jc w:val="left"/>
              <w:rPr>
                <w:rFonts w:ascii="仿宋" w:eastAsia="仿宋" w:hAnsi="仿宋" w:cs="宋体"/>
                <w:kern w:val="0"/>
                <w:sz w:val="32"/>
                <w:szCs w:val="32"/>
              </w:rPr>
            </w:pPr>
          </w:p>
        </w:tc>
      </w:tr>
    </w:tbl>
    <w:p w:rsidR="004077DC" w:rsidRDefault="004077DC" w:rsidP="004077DC">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4077DC" w:rsidRDefault="004077DC" w:rsidP="004077DC">
      <w:pPr>
        <w:tabs>
          <w:tab w:val="left" w:pos="6220"/>
          <w:tab w:val="left" w:pos="8080"/>
          <w:tab w:val="left" w:pos="8780"/>
        </w:tabs>
        <w:autoSpaceDE w:val="0"/>
        <w:autoSpaceDN w:val="0"/>
        <w:adjustRightInd w:val="0"/>
        <w:spacing w:line="288" w:lineRule="auto"/>
        <w:ind w:right="146" w:firstLineChars="1700" w:firstLine="5440"/>
        <w:jc w:val="left"/>
        <w:rPr>
          <w:rFonts w:ascii="仿宋" w:eastAsia="仿宋" w:hAnsi="仿宋" w:cs="宋体"/>
          <w:kern w:val="0"/>
          <w:sz w:val="32"/>
          <w:szCs w:val="32"/>
        </w:rPr>
      </w:pPr>
      <w:r>
        <w:rPr>
          <w:rFonts w:ascii="仿宋" w:eastAsia="仿宋" w:hAnsi="仿宋" w:cs="宋体" w:hint="eastAsia"/>
          <w:kern w:val="0"/>
          <w:sz w:val="32"/>
          <w:szCs w:val="32"/>
        </w:rPr>
        <w:t>（盖单位公章）</w:t>
      </w:r>
    </w:p>
    <w:p w:rsidR="004077DC" w:rsidRDefault="004077DC" w:rsidP="004077DC">
      <w:pPr>
        <w:spacing w:line="360" w:lineRule="auto"/>
        <w:ind w:right="960"/>
        <w:jc w:val="center"/>
        <w:rPr>
          <w:rFonts w:ascii="仿宋" w:eastAsia="仿宋" w:hAnsi="仿宋" w:cs="宋体"/>
          <w:kern w:val="0"/>
          <w:sz w:val="32"/>
          <w:szCs w:val="32"/>
        </w:rPr>
      </w:pPr>
    </w:p>
    <w:p w:rsidR="004077DC" w:rsidRDefault="004077DC" w:rsidP="004077DC">
      <w:pPr>
        <w:spacing w:line="360" w:lineRule="auto"/>
        <w:ind w:right="960"/>
        <w:jc w:val="right"/>
        <w:rPr>
          <w:rFonts w:ascii="仿宋" w:eastAsia="仿宋" w:hAnsi="仿宋" w:cs="宋体"/>
          <w:kern w:val="0"/>
          <w:sz w:val="32"/>
          <w:szCs w:val="32"/>
        </w:rPr>
      </w:pPr>
      <w:r>
        <w:rPr>
          <w:rFonts w:ascii="仿宋" w:eastAsia="仿宋" w:hAnsi="仿宋" w:cs="宋体" w:hint="eastAsia"/>
          <w:kern w:val="0"/>
          <w:sz w:val="32"/>
          <w:szCs w:val="32"/>
        </w:rPr>
        <w:t>年   月  日</w:t>
      </w:r>
    </w:p>
    <w:p w:rsidR="004077DC" w:rsidRDefault="004077DC" w:rsidP="004077DC">
      <w:pPr>
        <w:spacing w:line="360" w:lineRule="auto"/>
        <w:ind w:right="1280"/>
        <w:rPr>
          <w:rFonts w:ascii="仿宋" w:eastAsia="仿宋" w:hAnsi="仿宋" w:cs="宋体"/>
          <w:kern w:val="0"/>
          <w:sz w:val="30"/>
          <w:szCs w:val="30"/>
        </w:rPr>
      </w:pPr>
    </w:p>
    <w:p w:rsidR="004077DC" w:rsidRDefault="004077DC" w:rsidP="004077DC">
      <w:pPr>
        <w:pStyle w:val="a3"/>
      </w:pPr>
    </w:p>
    <w:p w:rsidR="004077DC" w:rsidRPr="000271E8" w:rsidRDefault="004077DC" w:rsidP="004077DC">
      <w:pPr>
        <w:pStyle w:val="a3"/>
      </w:pPr>
    </w:p>
    <w:p w:rsidR="004077DC" w:rsidRPr="00BD2FDD" w:rsidRDefault="004077DC" w:rsidP="004077DC">
      <w:pPr>
        <w:spacing w:line="500" w:lineRule="exact"/>
      </w:pPr>
    </w:p>
    <w:p w:rsidR="004077DC" w:rsidRPr="00CB0419" w:rsidRDefault="004077DC" w:rsidP="004077DC">
      <w:pPr>
        <w:ind w:right="560"/>
        <w:rPr>
          <w:rFonts w:ascii="仿宋" w:eastAsia="仿宋" w:hAnsi="仿宋" w:cs="仿宋"/>
          <w:sz w:val="28"/>
          <w:szCs w:val="28"/>
        </w:rPr>
      </w:pPr>
    </w:p>
    <w:sectPr w:rsidR="004077DC" w:rsidRPr="00CB0419" w:rsidSect="0045177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F9C" w:rsidRDefault="00D76F9C" w:rsidP="00451776">
      <w:r>
        <w:separator/>
      </w:r>
    </w:p>
  </w:endnote>
  <w:endnote w:type="continuationSeparator" w:id="0">
    <w:p w:rsidR="00D76F9C" w:rsidRDefault="00D76F9C" w:rsidP="00451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F9C" w:rsidRDefault="00D76F9C" w:rsidP="00451776">
      <w:r>
        <w:separator/>
      </w:r>
    </w:p>
  </w:footnote>
  <w:footnote w:type="continuationSeparator" w:id="0">
    <w:p w:rsidR="00D76F9C" w:rsidRDefault="00D76F9C" w:rsidP="00451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76" w:rsidRDefault="0045177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73B51"/>
    <w:multiLevelType w:val="multilevel"/>
    <w:tmpl w:val="67073B51"/>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103DC7"/>
    <w:rsid w:val="00033B77"/>
    <w:rsid w:val="0007116D"/>
    <w:rsid w:val="000759C7"/>
    <w:rsid w:val="000D65E0"/>
    <w:rsid w:val="000F1F9D"/>
    <w:rsid w:val="000F68D2"/>
    <w:rsid w:val="00104681"/>
    <w:rsid w:val="00116172"/>
    <w:rsid w:val="00195A41"/>
    <w:rsid w:val="001D7419"/>
    <w:rsid w:val="0023392D"/>
    <w:rsid w:val="00245A8F"/>
    <w:rsid w:val="00260519"/>
    <w:rsid w:val="002A0E47"/>
    <w:rsid w:val="002B3FEB"/>
    <w:rsid w:val="00401885"/>
    <w:rsid w:val="004077DC"/>
    <w:rsid w:val="00413120"/>
    <w:rsid w:val="00413A3C"/>
    <w:rsid w:val="004326D8"/>
    <w:rsid w:val="004507C7"/>
    <w:rsid w:val="00451776"/>
    <w:rsid w:val="00474B03"/>
    <w:rsid w:val="00475EE1"/>
    <w:rsid w:val="00484DC7"/>
    <w:rsid w:val="004C6838"/>
    <w:rsid w:val="004E0935"/>
    <w:rsid w:val="004F23E6"/>
    <w:rsid w:val="005676E0"/>
    <w:rsid w:val="0058396D"/>
    <w:rsid w:val="005A79C3"/>
    <w:rsid w:val="005F00C4"/>
    <w:rsid w:val="005F367B"/>
    <w:rsid w:val="005F441B"/>
    <w:rsid w:val="005F5FF8"/>
    <w:rsid w:val="0063420A"/>
    <w:rsid w:val="00641741"/>
    <w:rsid w:val="00652F97"/>
    <w:rsid w:val="00654C98"/>
    <w:rsid w:val="006736C2"/>
    <w:rsid w:val="00685283"/>
    <w:rsid w:val="006B6A21"/>
    <w:rsid w:val="006B70C2"/>
    <w:rsid w:val="008261FA"/>
    <w:rsid w:val="00834E38"/>
    <w:rsid w:val="008751D9"/>
    <w:rsid w:val="008C08F7"/>
    <w:rsid w:val="00924D9B"/>
    <w:rsid w:val="00926172"/>
    <w:rsid w:val="00971639"/>
    <w:rsid w:val="009832A8"/>
    <w:rsid w:val="009A08EF"/>
    <w:rsid w:val="009E24B1"/>
    <w:rsid w:val="00A42ED1"/>
    <w:rsid w:val="00A71DF8"/>
    <w:rsid w:val="00A80338"/>
    <w:rsid w:val="00A86A06"/>
    <w:rsid w:val="00AA75E4"/>
    <w:rsid w:val="00AE30B0"/>
    <w:rsid w:val="00AF7300"/>
    <w:rsid w:val="00B03BFF"/>
    <w:rsid w:val="00B04864"/>
    <w:rsid w:val="00B160AD"/>
    <w:rsid w:val="00B51436"/>
    <w:rsid w:val="00B53452"/>
    <w:rsid w:val="00B8072E"/>
    <w:rsid w:val="00BD04D0"/>
    <w:rsid w:val="00C13408"/>
    <w:rsid w:val="00C26ABB"/>
    <w:rsid w:val="00CA39A9"/>
    <w:rsid w:val="00CB0419"/>
    <w:rsid w:val="00CC7CCD"/>
    <w:rsid w:val="00CF6D3A"/>
    <w:rsid w:val="00D662B4"/>
    <w:rsid w:val="00D76F9C"/>
    <w:rsid w:val="00D83E44"/>
    <w:rsid w:val="00D940B0"/>
    <w:rsid w:val="00DA28DD"/>
    <w:rsid w:val="00DE4BD5"/>
    <w:rsid w:val="00E022BB"/>
    <w:rsid w:val="00E222D2"/>
    <w:rsid w:val="00E429BB"/>
    <w:rsid w:val="00E72D73"/>
    <w:rsid w:val="00EB38E6"/>
    <w:rsid w:val="00F0109A"/>
    <w:rsid w:val="00FA5E63"/>
    <w:rsid w:val="00FC0A64"/>
    <w:rsid w:val="01C10B8E"/>
    <w:rsid w:val="02080516"/>
    <w:rsid w:val="023A109F"/>
    <w:rsid w:val="02870357"/>
    <w:rsid w:val="03084CFA"/>
    <w:rsid w:val="03C3515A"/>
    <w:rsid w:val="04BB33AF"/>
    <w:rsid w:val="05216A3E"/>
    <w:rsid w:val="081303C8"/>
    <w:rsid w:val="0943612C"/>
    <w:rsid w:val="0B275F39"/>
    <w:rsid w:val="0C043672"/>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7D33B0"/>
    <w:rsid w:val="24E20A47"/>
    <w:rsid w:val="25A641D2"/>
    <w:rsid w:val="262156B2"/>
    <w:rsid w:val="2641214D"/>
    <w:rsid w:val="274A7FF6"/>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3FC40BCA"/>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E54F69"/>
    <w:rsid w:val="5E9E0AD0"/>
    <w:rsid w:val="5ED35331"/>
    <w:rsid w:val="5FEB391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1638BC"/>
    <w:rsid w:val="7B477D39"/>
    <w:rsid w:val="7BD209F2"/>
    <w:rsid w:val="7C7672E2"/>
    <w:rsid w:val="7D195AC8"/>
    <w:rsid w:val="7DD3341F"/>
    <w:rsid w:val="7F5672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776"/>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45177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51776"/>
    <w:rPr>
      <w:rFonts w:eastAsia="仿宋_GB2312"/>
      <w:kern w:val="0"/>
      <w:sz w:val="30"/>
      <w:szCs w:val="20"/>
    </w:rPr>
  </w:style>
  <w:style w:type="paragraph" w:styleId="a4">
    <w:name w:val="footer"/>
    <w:basedOn w:val="a"/>
    <w:qFormat/>
    <w:rsid w:val="00451776"/>
    <w:pPr>
      <w:tabs>
        <w:tab w:val="center" w:pos="4153"/>
        <w:tab w:val="right" w:pos="8306"/>
      </w:tabs>
      <w:snapToGrid w:val="0"/>
      <w:jc w:val="left"/>
    </w:pPr>
    <w:rPr>
      <w:sz w:val="18"/>
      <w:szCs w:val="18"/>
    </w:rPr>
  </w:style>
  <w:style w:type="paragraph" w:styleId="a5">
    <w:name w:val="header"/>
    <w:basedOn w:val="a"/>
    <w:qFormat/>
    <w:rsid w:val="0045177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51776"/>
    <w:pPr>
      <w:spacing w:beforeAutospacing="1" w:afterAutospacing="1"/>
      <w:jc w:val="left"/>
    </w:pPr>
    <w:rPr>
      <w:rFonts w:cs="Times New Roman"/>
      <w:kern w:val="0"/>
      <w:sz w:val="24"/>
    </w:rPr>
  </w:style>
  <w:style w:type="paragraph" w:styleId="a7">
    <w:name w:val="Date"/>
    <w:basedOn w:val="a"/>
    <w:next w:val="a"/>
    <w:link w:val="Char"/>
    <w:rsid w:val="004077DC"/>
    <w:pPr>
      <w:ind w:leftChars="2500" w:left="100"/>
    </w:pPr>
  </w:style>
  <w:style w:type="character" w:customStyle="1" w:styleId="Char">
    <w:name w:val="日期 Char"/>
    <w:basedOn w:val="a0"/>
    <w:link w:val="a7"/>
    <w:rsid w:val="004077DC"/>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oyanggl.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37</cp:revision>
  <cp:lastPrinted>2023-10-23T09:17:00Z</cp:lastPrinted>
  <dcterms:created xsi:type="dcterms:W3CDTF">2023-10-16T01:14:00Z</dcterms:created>
  <dcterms:modified xsi:type="dcterms:W3CDTF">2023-10-25T03:15:00Z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A1F33C71D23D48DB9EC8BD421998D93C_13</vt:lpwstr>
  </property>
</Properties>
</file>