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2023年洛界高速G55二广高速段公路技术状况检测项目</w:t>
      </w:r>
    </w:p>
    <w:p>
      <w:pPr>
        <w:jc w:val="center"/>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成交公告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lang w:eastAsia="zh-CN"/>
        </w:rPr>
      </w:pPr>
      <w:r>
        <w:rPr>
          <w:rFonts w:hint="eastAsia" w:ascii="宋体" w:hAnsi="宋体" w:eastAsia="宋体" w:cs="宋体"/>
          <w:sz w:val="24"/>
          <w:szCs w:val="32"/>
        </w:rPr>
        <w:t>一、项目名称：</w:t>
      </w:r>
      <w:r>
        <w:rPr>
          <w:rFonts w:hint="eastAsia" w:ascii="宋体" w:hAnsi="宋体" w:eastAsia="宋体" w:cs="宋体"/>
          <w:sz w:val="24"/>
          <w:szCs w:val="32"/>
          <w:lang w:val="en-US" w:eastAsia="zh-CN"/>
        </w:rPr>
        <w:t>2023年洛界高速G55二广高速段公路技术状况检测项目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32"/>
          <w:lang w:val="en-US" w:eastAsia="zh-CN"/>
        </w:rPr>
      </w:pPr>
      <w:r>
        <w:rPr>
          <w:rFonts w:hint="eastAsia" w:ascii="宋体" w:hAnsi="宋体" w:eastAsia="宋体" w:cs="宋体"/>
          <w:sz w:val="24"/>
          <w:szCs w:val="32"/>
        </w:rPr>
        <w:t>二、项目编号：</w:t>
      </w:r>
      <w:r>
        <w:rPr>
          <w:rFonts w:hint="eastAsia" w:ascii="宋体" w:hAnsi="宋体" w:eastAsia="宋体" w:cs="宋体"/>
          <w:sz w:val="24"/>
          <w:szCs w:val="32"/>
          <w:lang w:val="en-US" w:eastAsia="zh-CN"/>
        </w:rPr>
        <w:t>ZWD-2023-022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r>
        <w:rPr>
          <w:rFonts w:hint="eastAsia" w:ascii="宋体" w:hAnsi="宋体" w:eastAsia="宋体" w:cs="宋体"/>
          <w:sz w:val="24"/>
          <w:szCs w:val="32"/>
        </w:rPr>
        <w:t>三、采购公告发布日期：202</w:t>
      </w:r>
      <w:r>
        <w:rPr>
          <w:rFonts w:hint="eastAsia" w:ascii="宋体" w:hAnsi="宋体" w:eastAsia="宋体" w:cs="宋体"/>
          <w:sz w:val="24"/>
          <w:szCs w:val="32"/>
          <w:lang w:val="en-US" w:eastAsia="zh-CN"/>
        </w:rPr>
        <w:t>3</w:t>
      </w:r>
      <w:r>
        <w:rPr>
          <w:rFonts w:hint="eastAsia" w:ascii="宋体" w:hAnsi="宋体" w:eastAsia="宋体" w:cs="宋体"/>
          <w:sz w:val="24"/>
          <w:szCs w:val="32"/>
        </w:rPr>
        <w:t>年</w:t>
      </w:r>
      <w:r>
        <w:rPr>
          <w:rFonts w:hint="eastAsia" w:ascii="宋体" w:hAnsi="宋体" w:eastAsia="宋体" w:cs="宋体"/>
          <w:sz w:val="24"/>
          <w:szCs w:val="32"/>
          <w:lang w:val="en-US" w:eastAsia="zh-CN"/>
        </w:rPr>
        <w:t>10月23</w:t>
      </w:r>
      <w:r>
        <w:rPr>
          <w:rFonts w:hint="eastAsia" w:ascii="宋体" w:hAnsi="宋体" w:eastAsia="宋体" w:cs="宋体"/>
          <w:sz w:val="24"/>
          <w:szCs w:val="32"/>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r>
        <w:rPr>
          <w:rFonts w:hint="eastAsia" w:ascii="宋体" w:hAnsi="宋体" w:eastAsia="宋体" w:cs="宋体"/>
          <w:sz w:val="24"/>
          <w:szCs w:val="32"/>
        </w:rPr>
        <w:t>四、评审日期：202</w:t>
      </w:r>
      <w:r>
        <w:rPr>
          <w:rFonts w:hint="eastAsia" w:ascii="宋体" w:hAnsi="宋体" w:eastAsia="宋体" w:cs="宋体"/>
          <w:sz w:val="24"/>
          <w:szCs w:val="32"/>
          <w:lang w:val="en-US" w:eastAsia="zh-CN"/>
        </w:rPr>
        <w:t>3</w:t>
      </w:r>
      <w:r>
        <w:rPr>
          <w:rFonts w:hint="eastAsia" w:ascii="宋体" w:hAnsi="宋体" w:eastAsia="宋体" w:cs="宋体"/>
          <w:sz w:val="24"/>
          <w:szCs w:val="32"/>
        </w:rPr>
        <w:t>年</w:t>
      </w:r>
      <w:r>
        <w:rPr>
          <w:rFonts w:hint="eastAsia" w:ascii="宋体" w:hAnsi="宋体" w:eastAsia="宋体" w:cs="宋体"/>
          <w:sz w:val="24"/>
          <w:szCs w:val="32"/>
          <w:lang w:val="en-US" w:eastAsia="zh-CN"/>
        </w:rPr>
        <w:t>10</w:t>
      </w:r>
      <w:r>
        <w:rPr>
          <w:rFonts w:hint="eastAsia" w:ascii="宋体" w:hAnsi="宋体" w:eastAsia="宋体" w:cs="宋体"/>
          <w:sz w:val="24"/>
          <w:szCs w:val="32"/>
        </w:rPr>
        <w:t>月</w:t>
      </w:r>
      <w:r>
        <w:rPr>
          <w:rFonts w:hint="eastAsia" w:ascii="宋体" w:hAnsi="宋体" w:eastAsia="宋体" w:cs="宋体"/>
          <w:sz w:val="24"/>
          <w:szCs w:val="32"/>
          <w:lang w:val="en-US" w:eastAsia="zh-CN"/>
        </w:rPr>
        <w:t>27</w:t>
      </w:r>
      <w:r>
        <w:rPr>
          <w:rFonts w:hint="eastAsia" w:ascii="宋体" w:hAnsi="宋体" w:eastAsia="宋体" w:cs="宋体"/>
          <w:sz w:val="24"/>
          <w:szCs w:val="32"/>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lang w:eastAsia="zh-CN"/>
        </w:rPr>
      </w:pPr>
      <w:r>
        <w:rPr>
          <w:rFonts w:hint="eastAsia" w:ascii="宋体" w:hAnsi="宋体" w:eastAsia="宋体" w:cs="宋体"/>
          <w:sz w:val="24"/>
          <w:szCs w:val="32"/>
        </w:rPr>
        <w:t>五、采购方式：竞争性</w:t>
      </w:r>
      <w:r>
        <w:rPr>
          <w:rFonts w:hint="eastAsia" w:ascii="宋体" w:hAnsi="宋体" w:eastAsia="宋体" w:cs="宋体"/>
          <w:sz w:val="24"/>
          <w:szCs w:val="32"/>
          <w:lang w:eastAsia="zh-CN"/>
        </w:rPr>
        <w:t>谈判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r>
        <w:rPr>
          <w:rFonts w:hint="eastAsia" w:ascii="宋体" w:hAnsi="宋体" w:eastAsia="宋体" w:cs="宋体"/>
          <w:sz w:val="24"/>
          <w:szCs w:val="32"/>
        </w:rPr>
        <w:t>六、成交情况</w:t>
      </w:r>
    </w:p>
    <w:tbl>
      <w:tblPr>
        <w:tblStyle w:val="6"/>
        <w:tblW w:w="966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CCE8CF"/>
        <w:tblLayout w:type="fixed"/>
        <w:tblCellMar>
          <w:top w:w="15" w:type="dxa"/>
          <w:left w:w="15" w:type="dxa"/>
          <w:bottom w:w="15" w:type="dxa"/>
          <w:right w:w="15" w:type="dxa"/>
        </w:tblCellMar>
      </w:tblPr>
      <w:tblGrid>
        <w:gridCol w:w="1386"/>
        <w:gridCol w:w="698"/>
        <w:gridCol w:w="2027"/>
        <w:gridCol w:w="1450"/>
        <w:gridCol w:w="1783"/>
        <w:gridCol w:w="1367"/>
        <w:gridCol w:w="95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CCE8CF"/>
          <w:tblCellMar>
            <w:top w:w="15" w:type="dxa"/>
            <w:left w:w="15" w:type="dxa"/>
            <w:bottom w:w="15" w:type="dxa"/>
            <w:right w:w="15" w:type="dxa"/>
          </w:tblCellMar>
        </w:tblPrEx>
        <w:tc>
          <w:tcPr>
            <w:tcW w:w="1386" w:type="dxa"/>
            <w:tcBorders>
              <w:top w:val="single" w:color="auto" w:sz="8" w:space="0"/>
              <w:left w:val="single" w:color="auto" w:sz="8" w:space="0"/>
              <w:bottom w:val="single" w:color="auto" w:sz="8" w:space="0"/>
              <w:right w:val="single" w:color="auto" w:sz="8" w:space="0"/>
            </w:tcBorders>
            <w:shd w:val="clear" w:color="auto" w:fill="CCE8CF"/>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包号</w:t>
            </w:r>
          </w:p>
        </w:tc>
        <w:tc>
          <w:tcPr>
            <w:tcW w:w="2725" w:type="dxa"/>
            <w:gridSpan w:val="2"/>
            <w:tcBorders>
              <w:top w:val="single" w:color="auto" w:sz="8" w:space="0"/>
              <w:left w:val="nil"/>
              <w:bottom w:val="single" w:color="auto" w:sz="8" w:space="0"/>
              <w:right w:val="single" w:color="auto" w:sz="8" w:space="0"/>
            </w:tcBorders>
            <w:shd w:val="clear" w:color="auto" w:fill="CCE8CF"/>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采购内容</w:t>
            </w:r>
          </w:p>
        </w:tc>
        <w:tc>
          <w:tcPr>
            <w:tcW w:w="1450" w:type="dxa"/>
            <w:tcBorders>
              <w:top w:val="single" w:color="auto" w:sz="8" w:space="0"/>
              <w:left w:val="nil"/>
              <w:bottom w:val="single" w:color="auto" w:sz="8" w:space="0"/>
              <w:right w:val="single" w:color="auto" w:sz="8" w:space="0"/>
            </w:tcBorders>
            <w:shd w:val="clear" w:color="auto" w:fill="CCE8CF"/>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cyan"/>
                <w:lang w:val="en-US" w:eastAsia="zh-CN"/>
              </w:rPr>
            </w:pPr>
            <w:r>
              <w:rPr>
                <w:rFonts w:hint="eastAsia" w:ascii="宋体" w:hAnsi="宋体" w:eastAsia="宋体" w:cs="宋体"/>
                <w:sz w:val="24"/>
                <w:szCs w:val="32"/>
                <w:highlight w:val="none"/>
                <w:lang w:val="en-US" w:eastAsia="zh-CN"/>
              </w:rPr>
              <w:t>供应商名称</w:t>
            </w:r>
          </w:p>
        </w:tc>
        <w:tc>
          <w:tcPr>
            <w:tcW w:w="1783" w:type="dxa"/>
            <w:tcBorders>
              <w:top w:val="single" w:color="auto" w:sz="8" w:space="0"/>
              <w:left w:val="nil"/>
              <w:bottom w:val="single" w:color="auto" w:sz="8" w:space="0"/>
              <w:right w:val="single" w:color="auto" w:sz="8" w:space="0"/>
            </w:tcBorders>
            <w:shd w:val="clear" w:color="auto" w:fill="CCE8CF"/>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cyan"/>
                <w:lang w:val="en-US" w:eastAsia="zh-CN"/>
              </w:rPr>
            </w:pPr>
            <w:r>
              <w:rPr>
                <w:rFonts w:hint="eastAsia" w:ascii="宋体" w:hAnsi="宋体" w:eastAsia="宋体" w:cs="宋体"/>
                <w:sz w:val="24"/>
                <w:szCs w:val="32"/>
                <w:highlight w:val="none"/>
                <w:lang w:val="en-US" w:eastAsia="zh-CN"/>
              </w:rPr>
              <w:t>地址</w:t>
            </w:r>
          </w:p>
        </w:tc>
        <w:tc>
          <w:tcPr>
            <w:tcW w:w="1367" w:type="dxa"/>
            <w:tcBorders>
              <w:top w:val="single" w:color="auto" w:sz="8" w:space="0"/>
              <w:left w:val="nil"/>
              <w:bottom w:val="single" w:color="auto" w:sz="8" w:space="0"/>
              <w:right w:val="single" w:color="auto" w:sz="8" w:space="0"/>
            </w:tcBorders>
            <w:shd w:val="clear" w:color="auto" w:fill="CCE8CF"/>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cyan"/>
                <w:lang w:val="en-US" w:eastAsia="zh-CN"/>
              </w:rPr>
            </w:pPr>
            <w:r>
              <w:rPr>
                <w:rFonts w:hint="eastAsia" w:ascii="宋体" w:hAnsi="宋体" w:eastAsia="宋体" w:cs="宋体"/>
                <w:sz w:val="24"/>
                <w:szCs w:val="32"/>
                <w:highlight w:val="none"/>
                <w:lang w:val="en-US" w:eastAsia="zh-CN"/>
              </w:rPr>
              <w:t>成交金额</w:t>
            </w:r>
          </w:p>
        </w:tc>
        <w:tc>
          <w:tcPr>
            <w:tcW w:w="958" w:type="dxa"/>
            <w:tcBorders>
              <w:top w:val="single" w:color="auto" w:sz="8" w:space="0"/>
              <w:left w:val="nil"/>
              <w:bottom w:val="single" w:color="auto" w:sz="8" w:space="0"/>
              <w:right w:val="single" w:color="auto" w:sz="8" w:space="0"/>
            </w:tcBorders>
            <w:shd w:val="clear" w:color="auto" w:fill="CCE8CF"/>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343" w:hRule="atLeast"/>
        </w:trPr>
        <w:tc>
          <w:tcPr>
            <w:tcW w:w="1386" w:type="dxa"/>
            <w:vMerge w:val="restart"/>
            <w:tcBorders>
              <w:top w:val="single" w:color="auto" w:sz="8" w:space="0"/>
              <w:left w:val="single" w:color="auto" w:sz="8" w:space="0"/>
              <w:right w:val="single" w:color="auto" w:sz="8" w:space="0"/>
            </w:tcBorders>
            <w:shd w:val="clear" w:color="auto" w:fill="CCE8CF"/>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1</w:t>
            </w:r>
          </w:p>
        </w:tc>
        <w:tc>
          <w:tcPr>
            <w:tcW w:w="2725" w:type="dxa"/>
            <w:gridSpan w:val="2"/>
            <w:tcBorders>
              <w:top w:val="single" w:color="auto" w:sz="8" w:space="0"/>
              <w:left w:val="nil"/>
              <w:bottom w:val="single" w:color="auto" w:sz="8" w:space="0"/>
              <w:right w:val="single" w:color="auto" w:sz="8" w:space="0"/>
            </w:tcBorders>
            <w:shd w:val="clear" w:color="auto" w:fill="CCE8CF"/>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2023年洛界高速G55二广高速段公路技术状况检测项目</w:t>
            </w:r>
          </w:p>
        </w:tc>
        <w:tc>
          <w:tcPr>
            <w:tcW w:w="1450" w:type="dxa"/>
            <w:tcBorders>
              <w:top w:val="single" w:color="auto" w:sz="8" w:space="0"/>
              <w:left w:val="nil"/>
              <w:bottom w:val="single" w:color="auto" w:sz="8" w:space="0"/>
              <w:right w:val="single" w:color="auto" w:sz="8" w:space="0"/>
            </w:tcBorders>
            <w:shd w:val="clear" w:color="auto" w:fill="CCE8CF"/>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河南交科院检验检测认证有限公司</w:t>
            </w:r>
          </w:p>
        </w:tc>
        <w:tc>
          <w:tcPr>
            <w:tcW w:w="1783" w:type="dxa"/>
            <w:tcBorders>
              <w:top w:val="single" w:color="auto" w:sz="8" w:space="0"/>
              <w:left w:val="nil"/>
              <w:bottom w:val="single" w:color="auto" w:sz="8" w:space="0"/>
              <w:right w:val="single" w:color="auto" w:sz="8" w:space="0"/>
            </w:tcBorders>
            <w:shd w:val="clear" w:color="auto" w:fill="CCE8CF"/>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32"/>
                <w:highlight w:val="none"/>
                <w:lang w:val="en-US" w:eastAsia="zh-CN"/>
              </w:rPr>
            </w:pPr>
            <w:r>
              <w:rPr>
                <w:rFonts w:hint="default" w:ascii="宋体" w:hAnsi="宋体" w:eastAsia="宋体" w:cs="宋体"/>
                <w:sz w:val="24"/>
                <w:szCs w:val="32"/>
                <w:highlight w:val="none"/>
                <w:lang w:val="en-US" w:eastAsia="zh-CN"/>
              </w:rPr>
              <w:t>郑州市二七区航海中路219号</w:t>
            </w:r>
          </w:p>
        </w:tc>
        <w:tc>
          <w:tcPr>
            <w:tcW w:w="1367" w:type="dxa"/>
            <w:tcBorders>
              <w:top w:val="single" w:color="auto" w:sz="8" w:space="0"/>
              <w:left w:val="nil"/>
              <w:bottom w:val="single" w:color="auto" w:sz="8" w:space="0"/>
              <w:right w:val="single" w:color="auto" w:sz="8" w:space="0"/>
            </w:tcBorders>
            <w:shd w:val="clear" w:color="auto" w:fill="CCE8CF"/>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 xml:space="preserve">104000.00 </w:t>
            </w:r>
          </w:p>
        </w:tc>
        <w:tc>
          <w:tcPr>
            <w:tcW w:w="958" w:type="dxa"/>
            <w:tcBorders>
              <w:top w:val="single" w:color="auto" w:sz="8" w:space="0"/>
              <w:left w:val="nil"/>
              <w:bottom w:val="single" w:color="auto" w:sz="8" w:space="0"/>
              <w:right w:val="single" w:color="auto" w:sz="8" w:space="0"/>
            </w:tcBorders>
            <w:shd w:val="clear" w:color="auto" w:fill="CCE8CF"/>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98" w:hRule="atLeast"/>
        </w:trPr>
        <w:tc>
          <w:tcPr>
            <w:tcW w:w="1386" w:type="dxa"/>
            <w:vMerge w:val="continue"/>
            <w:tcBorders>
              <w:left w:val="single" w:color="auto" w:sz="8" w:space="0"/>
              <w:right w:val="single" w:color="auto" w:sz="8" w:space="0"/>
            </w:tcBorders>
            <w:shd w:val="clear" w:color="auto" w:fill="CCE8CF"/>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lang w:val="en-US" w:eastAsia="zh-CN"/>
              </w:rPr>
            </w:pPr>
          </w:p>
        </w:tc>
        <w:tc>
          <w:tcPr>
            <w:tcW w:w="698" w:type="dxa"/>
            <w:tcBorders>
              <w:top w:val="single" w:color="auto" w:sz="8" w:space="0"/>
              <w:left w:val="nil"/>
              <w:bottom w:val="single" w:color="auto" w:sz="8" w:space="0"/>
              <w:right w:val="single" w:color="auto" w:sz="8" w:space="0"/>
            </w:tcBorders>
            <w:shd w:val="clear" w:color="auto" w:fill="CCE8CF"/>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序号</w:t>
            </w:r>
          </w:p>
        </w:tc>
        <w:tc>
          <w:tcPr>
            <w:tcW w:w="2027" w:type="dxa"/>
            <w:tcBorders>
              <w:top w:val="single" w:color="auto" w:sz="8" w:space="0"/>
              <w:left w:val="nil"/>
              <w:bottom w:val="single" w:color="auto" w:sz="8" w:space="0"/>
              <w:right w:val="single" w:color="auto" w:sz="8" w:space="0"/>
            </w:tcBorders>
            <w:shd w:val="clear" w:color="auto" w:fill="CCE8CF"/>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名称</w:t>
            </w:r>
          </w:p>
        </w:tc>
        <w:tc>
          <w:tcPr>
            <w:tcW w:w="1450" w:type="dxa"/>
            <w:tcBorders>
              <w:top w:val="single" w:color="auto" w:sz="8" w:space="0"/>
              <w:left w:val="nil"/>
              <w:bottom w:val="single" w:color="auto" w:sz="8" w:space="0"/>
              <w:right w:val="single" w:color="auto" w:sz="8" w:space="0"/>
            </w:tcBorders>
            <w:shd w:val="clear" w:color="auto" w:fill="CCE8CF"/>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服务范围</w:t>
            </w:r>
          </w:p>
        </w:tc>
        <w:tc>
          <w:tcPr>
            <w:tcW w:w="1783" w:type="dxa"/>
            <w:tcBorders>
              <w:top w:val="single" w:color="auto" w:sz="8" w:space="0"/>
              <w:left w:val="nil"/>
              <w:bottom w:val="single" w:color="auto" w:sz="8" w:space="0"/>
              <w:right w:val="single" w:color="auto" w:sz="8" w:space="0"/>
            </w:tcBorders>
            <w:shd w:val="clear" w:color="auto" w:fill="CCE8CF"/>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服务要求</w:t>
            </w:r>
          </w:p>
        </w:tc>
        <w:tc>
          <w:tcPr>
            <w:tcW w:w="2325" w:type="dxa"/>
            <w:gridSpan w:val="2"/>
            <w:tcBorders>
              <w:top w:val="single" w:color="auto" w:sz="8" w:space="0"/>
              <w:left w:val="nil"/>
              <w:bottom w:val="single" w:color="auto" w:sz="8" w:space="0"/>
              <w:right w:val="single" w:color="auto" w:sz="8" w:space="0"/>
            </w:tcBorders>
            <w:shd w:val="clear" w:color="auto" w:fill="CCE8CF"/>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服务期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69" w:hRule="atLeast"/>
        </w:trPr>
        <w:tc>
          <w:tcPr>
            <w:tcW w:w="1386" w:type="dxa"/>
            <w:vMerge w:val="continue"/>
            <w:tcBorders>
              <w:left w:val="single" w:color="auto" w:sz="8" w:space="0"/>
              <w:bottom w:val="single" w:color="auto" w:sz="8" w:space="0"/>
              <w:right w:val="single" w:color="auto" w:sz="8" w:space="0"/>
            </w:tcBorders>
            <w:shd w:val="clear" w:color="auto" w:fill="CCE8CF"/>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lang w:val="en-US" w:eastAsia="zh-CN"/>
              </w:rPr>
            </w:pPr>
          </w:p>
        </w:tc>
        <w:tc>
          <w:tcPr>
            <w:tcW w:w="698" w:type="dxa"/>
            <w:tcBorders>
              <w:top w:val="single" w:color="auto" w:sz="8" w:space="0"/>
              <w:left w:val="nil"/>
              <w:bottom w:val="single" w:color="auto" w:sz="8" w:space="0"/>
              <w:right w:val="single" w:color="auto" w:sz="8" w:space="0"/>
            </w:tcBorders>
            <w:shd w:val="clear" w:color="auto" w:fill="CCE8CF"/>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1</w:t>
            </w:r>
          </w:p>
        </w:tc>
        <w:tc>
          <w:tcPr>
            <w:tcW w:w="2027" w:type="dxa"/>
            <w:tcBorders>
              <w:top w:val="single" w:color="auto" w:sz="8" w:space="0"/>
              <w:left w:val="nil"/>
              <w:bottom w:val="single" w:color="auto" w:sz="8" w:space="0"/>
              <w:right w:val="single" w:color="auto" w:sz="8" w:space="0"/>
            </w:tcBorders>
            <w:shd w:val="clear" w:color="auto" w:fill="CCE8CF"/>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2023年洛界高速G55二广高速段公路技术状况检测项目</w:t>
            </w:r>
          </w:p>
        </w:tc>
        <w:tc>
          <w:tcPr>
            <w:tcW w:w="1450" w:type="dxa"/>
            <w:tcBorders>
              <w:top w:val="single" w:color="auto" w:sz="8" w:space="0"/>
              <w:left w:val="nil"/>
              <w:bottom w:val="single" w:color="auto" w:sz="8" w:space="0"/>
              <w:right w:val="single" w:color="auto" w:sz="8" w:space="0"/>
            </w:tcBorders>
            <w:shd w:val="clear" w:color="auto" w:fill="CCE8CF"/>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详见谈判文件</w:t>
            </w:r>
          </w:p>
        </w:tc>
        <w:tc>
          <w:tcPr>
            <w:tcW w:w="1783" w:type="dxa"/>
            <w:tcBorders>
              <w:top w:val="single" w:color="auto" w:sz="8" w:space="0"/>
              <w:left w:val="nil"/>
              <w:bottom w:val="single" w:color="auto" w:sz="8" w:space="0"/>
              <w:right w:val="single" w:color="auto" w:sz="8" w:space="0"/>
            </w:tcBorders>
            <w:shd w:val="clear" w:color="auto" w:fill="CCE8CF"/>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符合国家规范、规程和地方法规及相关技术要求等规定，满足采购人需求；</w:t>
            </w:r>
          </w:p>
        </w:tc>
        <w:tc>
          <w:tcPr>
            <w:tcW w:w="2325" w:type="dxa"/>
            <w:gridSpan w:val="2"/>
            <w:tcBorders>
              <w:top w:val="single" w:color="auto" w:sz="8" w:space="0"/>
              <w:left w:val="nil"/>
              <w:bottom w:val="single" w:color="auto" w:sz="8" w:space="0"/>
              <w:right w:val="single" w:color="auto" w:sz="8" w:space="0"/>
            </w:tcBorders>
            <w:shd w:val="clear" w:color="auto" w:fill="CCE8CF"/>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自接到采购人检测通知之日起15日历天内完成。</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lang w:val="en-US" w:eastAsia="zh-CN"/>
        </w:rPr>
        <w:t>七、</w:t>
      </w:r>
      <w:r>
        <w:rPr>
          <w:rFonts w:hint="eastAsia" w:ascii="宋体" w:hAnsi="宋体" w:eastAsia="宋体" w:cs="宋体"/>
          <w:sz w:val="24"/>
          <w:szCs w:val="32"/>
          <w:highlight w:val="none"/>
        </w:rPr>
        <w:t>评审专家名单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尉玲玲</w:t>
      </w:r>
      <w:r>
        <w:rPr>
          <w:rFonts w:hint="eastAsia" w:ascii="宋体" w:hAnsi="宋体" w:eastAsia="宋体" w:cs="宋体"/>
          <w:sz w:val="24"/>
          <w:szCs w:val="32"/>
          <w:highlight w:val="none"/>
          <w:lang w:val="en-US" w:eastAsia="zh-CN"/>
        </w:rPr>
        <w:t>（组长）、胡丹丹、田冰冰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八、代理服务</w:t>
      </w:r>
      <w:r>
        <w:rPr>
          <w:rFonts w:hint="eastAsia" w:ascii="宋体" w:hAnsi="宋体" w:eastAsia="宋体" w:cs="宋体"/>
          <w:sz w:val="24"/>
          <w:szCs w:val="32"/>
          <w:lang w:val="en-US" w:eastAsia="zh-CN"/>
        </w:rPr>
        <w:t>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zh-CN" w:eastAsia="zh-CN"/>
        </w:rPr>
      </w:pPr>
      <w:r>
        <w:rPr>
          <w:rFonts w:hint="eastAsia" w:ascii="宋体" w:hAnsi="宋体" w:eastAsia="宋体" w:cs="宋体"/>
          <w:sz w:val="24"/>
          <w:szCs w:val="32"/>
          <w:lang w:val="zh-CN" w:eastAsia="zh-CN"/>
        </w:rPr>
        <w:t>收费标准：参照《洛阳市财政局关于进一步规范政府采购代理机构和评审专家管理的通知》(洛财购[2019]3号) 文件收费方式标准及与采购人签订的代理协议规定向成交供应商计取，由成交供应商向采购代理机构支付。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r>
        <w:rPr>
          <w:rFonts w:hint="eastAsia" w:ascii="宋体" w:hAnsi="宋体" w:eastAsia="宋体" w:cs="宋体"/>
          <w:sz w:val="24"/>
          <w:szCs w:val="32"/>
        </w:rPr>
        <w:t>九、成交公告发布的媒介及成交公告期限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r>
        <w:rPr>
          <w:rFonts w:hint="eastAsia" w:ascii="宋体" w:hAnsi="宋体" w:eastAsia="宋体" w:cs="宋体"/>
          <w:sz w:val="24"/>
          <w:szCs w:val="32"/>
        </w:rPr>
        <w:t xml:space="preserve">    本次成交公告在</w:t>
      </w:r>
      <w:r>
        <w:rPr>
          <w:rFonts w:hint="eastAsia" w:ascii="宋体" w:hAnsi="宋体" w:eastAsia="宋体" w:cs="宋体"/>
          <w:sz w:val="24"/>
          <w:szCs w:val="32"/>
          <w:lang w:val="en-US" w:eastAsia="zh-CN"/>
        </w:rPr>
        <w:t>《中国采购与招标网》、《中国招标投标公共服务平台》、《洛阳市交通事业发展中心网》、《洛界高速公路管理处网》</w:t>
      </w:r>
      <w:r>
        <w:rPr>
          <w:rFonts w:hint="eastAsia" w:ascii="宋体" w:hAnsi="宋体" w:eastAsia="宋体" w:cs="宋体"/>
          <w:sz w:val="24"/>
          <w:szCs w:val="32"/>
        </w:rPr>
        <w:t>上发布。成交公告期限为1个工作日。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r>
        <w:rPr>
          <w:rFonts w:hint="eastAsia" w:ascii="宋体" w:hAnsi="宋体" w:eastAsia="宋体" w:cs="宋体"/>
          <w:sz w:val="24"/>
          <w:szCs w:val="32"/>
        </w:rPr>
        <w:t>十、其他补充事宜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r>
        <w:rPr>
          <w:rFonts w:hint="eastAsia" w:ascii="宋体" w:hAnsi="宋体" w:eastAsia="宋体" w:cs="宋体"/>
          <w:sz w:val="24"/>
          <w:szCs w:val="32"/>
        </w:rPr>
        <w:t xml:space="preserve">    供应商对成交结果有异议的，可以在本成交公告发布之日后7个工作日内，以书面形式向采购人或采购代理机构提出质疑（加盖单位公章并法定代表人签字），逾期提交或未按照要求提交的质疑函将不予受理。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rPr>
      </w:pPr>
      <w:r>
        <w:rPr>
          <w:rFonts w:hint="eastAsia" w:ascii="宋体" w:hAnsi="宋体" w:eastAsia="宋体" w:cs="宋体"/>
          <w:sz w:val="24"/>
          <w:szCs w:val="32"/>
        </w:rPr>
        <w:t>十一、联系方式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名称：洛阳市交通事业发展中心洛界高速公路管理处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地址：洛阳市瀍河收费站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联系人：陈先生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联系方式：0379-65822312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名称：中文达建设发展股份有限公司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地址：</w:t>
      </w:r>
      <w:r>
        <w:rPr>
          <w:rFonts w:hint="eastAsia" w:ascii="宋体" w:hAnsi="宋体" w:eastAsia="宋体" w:cs="宋体"/>
          <w:sz w:val="24"/>
          <w:szCs w:val="32"/>
          <w:lang w:val="zh-CN" w:eastAsia="zh-CN"/>
        </w:rPr>
        <w:t>河南省洛阳市洛龙区滨河南路61号东方今典水晶七号8幢1-2204室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联系人：魏先生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联系方式：18037978757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3.监管部门信息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监管部门：洛阳市交通运输局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监管部门联系人：洛阳市交通运输局建管科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eastAsia="宋体" w:cs="宋体"/>
          <w:sz w:val="24"/>
          <w:szCs w:val="32"/>
          <w:lang w:val="en-US" w:eastAsia="zh-CN"/>
        </w:rPr>
        <w:t>监管部门联系方式：0379-63218170</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202</w:t>
      </w:r>
      <w:r>
        <w:rPr>
          <w:rFonts w:hint="eastAsia" w:ascii="宋体" w:hAnsi="宋体" w:eastAsia="宋体" w:cs="宋体"/>
          <w:sz w:val="24"/>
          <w:szCs w:val="32"/>
          <w:highlight w:val="none"/>
          <w:lang w:val="en-US" w:eastAsia="zh-CN"/>
        </w:rPr>
        <w:t>3</w:t>
      </w:r>
      <w:r>
        <w:rPr>
          <w:rFonts w:hint="eastAsia" w:ascii="宋体" w:hAnsi="宋体" w:eastAsia="宋体" w:cs="宋体"/>
          <w:sz w:val="24"/>
          <w:szCs w:val="32"/>
          <w:highlight w:val="none"/>
        </w:rPr>
        <w:t>年</w:t>
      </w:r>
      <w:r>
        <w:rPr>
          <w:rFonts w:hint="eastAsia" w:ascii="宋体" w:hAnsi="宋体" w:eastAsia="宋体" w:cs="宋体"/>
          <w:sz w:val="24"/>
          <w:szCs w:val="32"/>
          <w:highlight w:val="none"/>
          <w:lang w:val="en-US" w:eastAsia="zh-CN"/>
        </w:rPr>
        <w:t>10</w:t>
      </w:r>
      <w:r>
        <w:rPr>
          <w:rFonts w:hint="eastAsia" w:ascii="宋体" w:hAnsi="宋体" w:eastAsia="宋体" w:cs="宋体"/>
          <w:sz w:val="24"/>
          <w:szCs w:val="32"/>
          <w:highlight w:val="none"/>
        </w:rPr>
        <w:t>月</w:t>
      </w:r>
      <w:r>
        <w:rPr>
          <w:rFonts w:hint="eastAsia" w:ascii="宋体" w:hAnsi="宋体" w:eastAsia="宋体" w:cs="宋体"/>
          <w:sz w:val="24"/>
          <w:szCs w:val="32"/>
          <w:highlight w:val="none"/>
          <w:lang w:val="en-US" w:eastAsia="zh-CN"/>
        </w:rPr>
        <w:t>27</w:t>
      </w:r>
      <w:r>
        <w:rPr>
          <w:rFonts w:hint="eastAsia" w:ascii="宋体" w:hAnsi="宋体" w:eastAsia="宋体" w:cs="宋体"/>
          <w:sz w:val="24"/>
          <w:szCs w:val="32"/>
          <w:highlight w:val="none"/>
        </w:rPr>
        <w:t>日</w:t>
      </w:r>
    </w:p>
    <w:sectPr>
      <w:pgSz w:w="11906" w:h="16838"/>
      <w:pgMar w:top="1383" w:right="1746" w:bottom="1383"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NjdmYjk2NWVkODE5MzgwNGQxNTc1NDg2YzJjMjUifQ=="/>
  </w:docVars>
  <w:rsids>
    <w:rsidRoot w:val="0C9615FE"/>
    <w:rsid w:val="02D0730E"/>
    <w:rsid w:val="0C9615FE"/>
    <w:rsid w:val="0D5D7DFD"/>
    <w:rsid w:val="10863F9E"/>
    <w:rsid w:val="109127D2"/>
    <w:rsid w:val="129F4EC0"/>
    <w:rsid w:val="153A3325"/>
    <w:rsid w:val="16D927DD"/>
    <w:rsid w:val="1A9F4880"/>
    <w:rsid w:val="1E9F255E"/>
    <w:rsid w:val="210C37AF"/>
    <w:rsid w:val="2194727B"/>
    <w:rsid w:val="22FE7513"/>
    <w:rsid w:val="237A5348"/>
    <w:rsid w:val="26377520"/>
    <w:rsid w:val="26A34BB6"/>
    <w:rsid w:val="28A343E9"/>
    <w:rsid w:val="29EE5617"/>
    <w:rsid w:val="2CBF48C9"/>
    <w:rsid w:val="2CC36698"/>
    <w:rsid w:val="2E3305CD"/>
    <w:rsid w:val="302A3C52"/>
    <w:rsid w:val="361F70CD"/>
    <w:rsid w:val="3AE80991"/>
    <w:rsid w:val="439E2535"/>
    <w:rsid w:val="46BD0F24"/>
    <w:rsid w:val="46E13062"/>
    <w:rsid w:val="47A45C40"/>
    <w:rsid w:val="487A3570"/>
    <w:rsid w:val="49EB3452"/>
    <w:rsid w:val="4E0062C6"/>
    <w:rsid w:val="520E313D"/>
    <w:rsid w:val="54933D06"/>
    <w:rsid w:val="54B41C18"/>
    <w:rsid w:val="57087F99"/>
    <w:rsid w:val="58D80ACB"/>
    <w:rsid w:val="5B3D65AE"/>
    <w:rsid w:val="60C257A2"/>
    <w:rsid w:val="65591A85"/>
    <w:rsid w:val="6891082F"/>
    <w:rsid w:val="6D5D0BE7"/>
    <w:rsid w:val="70626F86"/>
    <w:rsid w:val="71502450"/>
    <w:rsid w:val="745A1334"/>
    <w:rsid w:val="79A845C3"/>
    <w:rsid w:val="7BD733C6"/>
    <w:rsid w:val="7D875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ind w:left="318"/>
      <w:outlineLvl w:val="2"/>
    </w:pPr>
    <w:rPr>
      <w:rFonts w:ascii="宋体" w:hAnsi="宋体" w:eastAsia="宋体" w:cs="宋体"/>
      <w:sz w:val="24"/>
      <w:szCs w:val="24"/>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1"/>
    <w:rPr>
      <w:rFonts w:ascii="宋体" w:hAnsi="宋体" w:eastAsia="宋体" w:cs="宋体"/>
      <w:sz w:val="21"/>
      <w:szCs w:val="21"/>
      <w:lang w:val="zh-CN" w:eastAsia="zh-CN" w:bidi="zh-CN"/>
    </w:rPr>
  </w:style>
  <w:style w:type="paragraph" w:customStyle="1" w:styleId="4">
    <w:name w:val="Default"/>
    <w:next w:val="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
    <w:name w:val="表格文字"/>
    <w:basedOn w:val="1"/>
    <w:next w:val="3"/>
    <w:qFormat/>
    <w:uiPriority w:val="0"/>
    <w:pPr>
      <w:adjustRightInd w:val="0"/>
      <w:spacing w:line="420" w:lineRule="atLeast"/>
      <w:textAlignment w:val="baseline"/>
    </w:pPr>
    <w:rPr>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688</Words>
  <Characters>760</Characters>
  <Lines>0</Lines>
  <Paragraphs>0</Paragraphs>
  <TotalTime>0</TotalTime>
  <ScaleCrop>false</ScaleCrop>
  <LinksUpToDate>false</LinksUpToDate>
  <CharactersWithSpaces>826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2022-05-23T03:17:00Z</dcterms:created>
  <dc:creator>中铎管理</dc:creator>
  <cp:lastModifiedBy>弯弯</cp:lastModifiedBy>
  <dcterms:modified xsi:type="dcterms:W3CDTF">2023-10-27T03:30:04Z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25B82EF69BC34004B14A65549CCFC411</vt:lpwstr>
  </property>
</Properties>
</file>