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color w:val="444444"/>
          <w:sz w:val="32"/>
          <w:szCs w:val="32"/>
          <w:lang w:eastAsia="zh-CN"/>
        </w:rPr>
      </w:pPr>
      <w:r>
        <w:rPr>
          <w:rFonts w:hint="eastAsia"/>
          <w:color w:val="444444"/>
          <w:sz w:val="32"/>
          <w:szCs w:val="32"/>
          <w:lang w:eastAsia="zh-CN"/>
        </w:rPr>
        <w:t>二广高速公路洛阳城区段改扩建工程专项审计服务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sz w:val="32"/>
          <w:szCs w:val="32"/>
        </w:rPr>
      </w:pPr>
      <w:r>
        <w:rPr>
          <w:rFonts w:hint="eastAsia"/>
          <w:color w:val="444444"/>
          <w:sz w:val="32"/>
          <w:szCs w:val="32"/>
          <w:lang w:eastAsia="zh-CN"/>
        </w:rPr>
        <w:t>成交结果</w:t>
      </w:r>
      <w:r>
        <w:rPr>
          <w:color w:val="444444"/>
          <w:sz w:val="32"/>
          <w:szCs w:val="32"/>
        </w:rPr>
        <w:t>公告</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一、项目基本情况</w:t>
      </w:r>
      <w:r>
        <w:rPr>
          <w:rFonts w:hint="eastAsia" w:ascii="仿宋" w:hAnsi="仿宋" w:eastAsia="仿宋" w:cs="仿宋"/>
          <w:b/>
          <w:bCs/>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项目编号</w:t>
      </w:r>
      <w:r>
        <w:rPr>
          <w:rFonts w:hint="eastAsia" w:ascii="仿宋" w:hAnsi="仿宋" w:eastAsia="仿宋" w:cs="仿宋"/>
          <w:sz w:val="24"/>
          <w:szCs w:val="24"/>
        </w:rPr>
        <w:t>：</w:t>
      </w:r>
      <w:r>
        <w:rPr>
          <w:rFonts w:hint="eastAsia" w:ascii="仿宋" w:hAnsi="仿宋" w:eastAsia="仿宋" w:cs="仿宋"/>
          <w:sz w:val="24"/>
          <w:szCs w:val="24"/>
          <w:lang w:val="en-US" w:eastAsia="zh-CN"/>
        </w:rPr>
        <w:t>JXJY</w:t>
      </w:r>
      <w:r>
        <w:rPr>
          <w:rFonts w:hint="eastAsia" w:ascii="仿宋" w:hAnsi="仿宋" w:eastAsia="仿宋" w:cs="仿宋"/>
          <w:sz w:val="24"/>
          <w:szCs w:val="24"/>
        </w:rPr>
        <w:t>LY-2023-</w:t>
      </w:r>
      <w:r>
        <w:rPr>
          <w:rFonts w:hint="eastAsia" w:ascii="仿宋" w:hAnsi="仿宋" w:eastAsia="仿宋" w:cs="仿宋"/>
          <w:sz w:val="24"/>
          <w:szCs w:val="24"/>
          <w:lang w:val="en-US" w:eastAsia="zh-CN"/>
        </w:rPr>
        <w:t>016</w:t>
      </w:r>
      <w:r>
        <w:rPr>
          <w:rFonts w:hint="eastAsia" w:ascii="仿宋" w:hAnsi="仿宋" w:eastAsia="仿宋" w:cs="仿宋"/>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2、采购项目名称：</w:t>
      </w:r>
      <w:r>
        <w:rPr>
          <w:rFonts w:hint="eastAsia" w:ascii="仿宋" w:hAnsi="仿宋" w:eastAsia="仿宋" w:cs="仿宋"/>
          <w:spacing w:val="20"/>
          <w:kern w:val="0"/>
          <w:sz w:val="24"/>
          <w:szCs w:val="24"/>
          <w:lang w:eastAsia="zh-CN" w:bidi="ar"/>
        </w:rPr>
        <w:t>二广高速公路洛阳城区段改扩建工程专项审计服务</w:t>
      </w:r>
      <w:r>
        <w:rPr>
          <w:rFonts w:hint="eastAsia" w:ascii="仿宋" w:hAnsi="仿宋" w:eastAsia="仿宋" w:cs="仿宋"/>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3、采购方式：</w:t>
      </w:r>
      <w:r>
        <w:rPr>
          <w:rFonts w:hint="eastAsia" w:ascii="仿宋" w:hAnsi="仿宋" w:eastAsia="仿宋" w:cs="仿宋"/>
          <w:sz w:val="24"/>
          <w:szCs w:val="24"/>
          <w:lang w:eastAsia="zh-CN"/>
        </w:rPr>
        <w:t>竞争性磋商；</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4、招标公告发布日期：</w:t>
      </w:r>
      <w:r>
        <w:rPr>
          <w:rFonts w:hint="eastAsia" w:ascii="仿宋" w:hAnsi="仿宋" w:eastAsia="仿宋" w:cs="仿宋"/>
          <w:sz w:val="24"/>
          <w:szCs w:val="24"/>
          <w:lang w:val="en-US" w:eastAsia="zh-CN"/>
        </w:rPr>
        <w:t>2023年05月08日</w:t>
      </w:r>
      <w:r>
        <w:rPr>
          <w:rFonts w:hint="eastAsia" w:ascii="仿宋" w:hAnsi="仿宋" w:eastAsia="仿宋" w:cs="仿宋"/>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5、评审日期：202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05</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r>
        <w:rPr>
          <w:rFonts w:hint="eastAsia" w:ascii="仿宋" w:hAnsi="仿宋" w:eastAsia="仿宋" w:cs="仿宋"/>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二、采购项目</w:t>
      </w:r>
      <w:r>
        <w:rPr>
          <w:rFonts w:hint="eastAsia" w:ascii="仿宋" w:hAnsi="仿宋" w:eastAsia="仿宋" w:cs="仿宋"/>
          <w:b/>
          <w:bCs/>
          <w:sz w:val="24"/>
          <w:szCs w:val="24"/>
          <w:lang w:val="en-US" w:eastAsia="zh-CN"/>
        </w:rPr>
        <w:t>内容</w:t>
      </w:r>
      <w:r>
        <w:rPr>
          <w:rFonts w:hint="eastAsia" w:ascii="仿宋" w:hAnsi="仿宋" w:eastAsia="仿宋" w:cs="仿宋"/>
          <w:b/>
          <w:bCs/>
          <w:sz w:val="24"/>
          <w:szCs w:val="24"/>
        </w:rPr>
        <w:t>、合同履行日期</w:t>
      </w:r>
      <w:r>
        <w:rPr>
          <w:rFonts w:hint="eastAsia" w:ascii="仿宋" w:hAnsi="仿宋" w:eastAsia="仿宋" w:cs="仿宋"/>
          <w:b/>
          <w:bCs/>
          <w:sz w:val="24"/>
          <w:szCs w:val="24"/>
          <w:lang w:val="en-US" w:eastAsia="zh-CN"/>
        </w:rPr>
        <w:t>等：</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1、采购内容：</w:t>
      </w:r>
      <w:r>
        <w:rPr>
          <w:rFonts w:hint="eastAsia" w:ascii="仿宋" w:hAnsi="仿宋" w:eastAsia="仿宋" w:cs="仿宋"/>
          <w:color w:val="000000"/>
          <w:spacing w:val="20"/>
          <w:kern w:val="0"/>
          <w:sz w:val="24"/>
          <w:szCs w:val="24"/>
          <w:lang w:bidi="ar"/>
        </w:rPr>
        <w:t>本项目为</w:t>
      </w:r>
      <w:bookmarkStart w:id="0" w:name="_GoBack"/>
      <w:r>
        <w:rPr>
          <w:rFonts w:hint="eastAsia" w:ascii="仿宋" w:hAnsi="仿宋" w:eastAsia="仿宋" w:cs="仿宋"/>
          <w:color w:val="000000"/>
          <w:spacing w:val="20"/>
          <w:kern w:val="0"/>
          <w:sz w:val="24"/>
          <w:szCs w:val="24"/>
          <w:lang w:bidi="ar"/>
        </w:rPr>
        <w:t>二广高速公路洛阳城区段改扩建工程专项审计服务</w:t>
      </w:r>
      <w:bookmarkEnd w:id="0"/>
      <w:r>
        <w:rPr>
          <w:rFonts w:hint="eastAsia" w:ascii="仿宋" w:hAnsi="仿宋" w:eastAsia="仿宋" w:cs="仿宋"/>
          <w:color w:val="000000"/>
          <w:spacing w:val="20"/>
          <w:kern w:val="0"/>
          <w:sz w:val="24"/>
          <w:szCs w:val="24"/>
          <w:lang w:bidi="ar"/>
        </w:rPr>
        <w:t>，主要服务内容为二广高速洛阳城区段改扩建工程的工程建设投资及财务资料的审计，财务决算的编制、资料整理与完善，以及配合政府审计、竣工决算工作等，并负责审计工作的协调、组织工作</w:t>
      </w:r>
      <w:r>
        <w:rPr>
          <w:rFonts w:hint="eastAsia" w:ascii="仿宋" w:hAnsi="仿宋" w:eastAsia="仿宋" w:cs="仿宋"/>
          <w:sz w:val="24"/>
          <w:szCs w:val="24"/>
          <w:lang w:val="en-US" w:eastAsia="zh-CN"/>
        </w:rPr>
        <w:t>；</w:t>
      </w:r>
    </w:p>
    <w:p>
      <w:pPr>
        <w:pStyle w:val="27"/>
        <w:widowControl/>
        <w:adjustRightInd w:val="0"/>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val="en-US" w:eastAsia="zh-CN" w:bidi="ar"/>
        </w:rPr>
        <w:t>2、</w:t>
      </w:r>
      <w:r>
        <w:rPr>
          <w:rFonts w:hint="eastAsia" w:ascii="仿宋" w:hAnsi="仿宋" w:eastAsia="仿宋" w:cs="仿宋"/>
          <w:color w:val="000000"/>
          <w:spacing w:val="20"/>
          <w:kern w:val="0"/>
          <w:sz w:val="24"/>
          <w:szCs w:val="24"/>
          <w:lang w:bidi="ar"/>
        </w:rPr>
        <w:t>服务期：</w:t>
      </w:r>
      <w:r>
        <w:rPr>
          <w:rFonts w:hint="eastAsia" w:ascii="仿宋" w:hAnsi="仿宋" w:eastAsia="仿宋" w:cs="仿宋"/>
          <w:color w:val="000000"/>
          <w:spacing w:val="20"/>
          <w:kern w:val="0"/>
          <w:sz w:val="24"/>
          <w:szCs w:val="24"/>
          <w:lang w:eastAsia="zh-CN" w:bidi="ar"/>
        </w:rPr>
        <w:t>2个月</w:t>
      </w:r>
      <w:r>
        <w:rPr>
          <w:rFonts w:hint="eastAsia" w:ascii="仿宋" w:hAnsi="仿宋" w:eastAsia="仿宋" w:cs="仿宋"/>
          <w:color w:val="000000"/>
          <w:spacing w:val="20"/>
          <w:kern w:val="0"/>
          <w:sz w:val="24"/>
          <w:szCs w:val="24"/>
          <w:lang w:bidi="ar"/>
        </w:rPr>
        <w:t>；</w:t>
      </w:r>
    </w:p>
    <w:p>
      <w:pPr>
        <w:pStyle w:val="27"/>
        <w:autoSpaceDE w:val="0"/>
        <w:autoSpaceDN w:val="0"/>
        <w:adjustRightInd w:val="0"/>
        <w:snapToGrid w:val="0"/>
        <w:spacing w:line="360" w:lineRule="auto"/>
        <w:ind w:firstLine="560" w:firstLineChars="200"/>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3</w:t>
      </w:r>
      <w:r>
        <w:rPr>
          <w:rFonts w:hint="eastAsia" w:ascii="仿宋" w:hAnsi="仿宋" w:eastAsia="仿宋" w:cs="仿宋"/>
          <w:color w:val="000000"/>
          <w:spacing w:val="20"/>
          <w:kern w:val="0"/>
          <w:sz w:val="24"/>
          <w:szCs w:val="24"/>
          <w:lang w:eastAsia="zh-CN" w:bidi="ar"/>
        </w:rPr>
        <w:t>、</w:t>
      </w:r>
      <w:r>
        <w:rPr>
          <w:rFonts w:hint="eastAsia" w:ascii="仿宋" w:hAnsi="仿宋" w:eastAsia="仿宋" w:cs="仿宋"/>
          <w:color w:val="000000"/>
          <w:spacing w:val="20"/>
          <w:kern w:val="0"/>
          <w:sz w:val="24"/>
          <w:szCs w:val="24"/>
          <w:lang w:bidi="ar"/>
        </w:rPr>
        <w:t>服务质量：</w:t>
      </w:r>
      <w:r>
        <w:rPr>
          <w:rFonts w:hint="eastAsia" w:ascii="仿宋" w:hAnsi="仿宋" w:eastAsia="仿宋" w:cs="仿宋"/>
          <w:color w:val="000000"/>
          <w:spacing w:val="20"/>
          <w:kern w:val="0"/>
          <w:sz w:val="24"/>
          <w:szCs w:val="24"/>
          <w:lang w:eastAsia="zh-CN" w:bidi="ar"/>
        </w:rPr>
        <w:t>符合国家、行业及地方相关规范、标准</w:t>
      </w:r>
      <w:r>
        <w:rPr>
          <w:rFonts w:hint="eastAsia" w:ascii="仿宋" w:hAnsi="仿宋" w:eastAsia="仿宋" w:cs="仿宋"/>
          <w:color w:val="000000"/>
          <w:spacing w:val="20"/>
          <w:kern w:val="0"/>
          <w:sz w:val="24"/>
          <w:szCs w:val="24"/>
          <w:lang w:bidi="ar"/>
        </w:rPr>
        <w:t>；</w:t>
      </w:r>
    </w:p>
    <w:p>
      <w:pPr>
        <w:pStyle w:val="27"/>
        <w:widowControl/>
        <w:adjustRightInd w:val="0"/>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4</w:t>
      </w:r>
      <w:r>
        <w:rPr>
          <w:rFonts w:hint="eastAsia" w:ascii="仿宋" w:hAnsi="仿宋" w:eastAsia="仿宋" w:cs="仿宋"/>
          <w:color w:val="000000"/>
          <w:spacing w:val="20"/>
          <w:kern w:val="0"/>
          <w:sz w:val="24"/>
          <w:szCs w:val="24"/>
          <w:lang w:eastAsia="zh-CN" w:bidi="ar"/>
        </w:rPr>
        <w:t>、</w:t>
      </w:r>
      <w:r>
        <w:rPr>
          <w:rFonts w:hint="eastAsia" w:ascii="仿宋" w:hAnsi="仿宋" w:eastAsia="仿宋" w:cs="仿宋"/>
          <w:color w:val="000000"/>
          <w:spacing w:val="20"/>
          <w:kern w:val="0"/>
          <w:sz w:val="24"/>
          <w:szCs w:val="24"/>
          <w:lang w:bidi="ar"/>
        </w:rPr>
        <w:t>服务地点：</w:t>
      </w:r>
      <w:r>
        <w:rPr>
          <w:rFonts w:hint="eastAsia" w:ascii="仿宋" w:hAnsi="仿宋" w:eastAsia="仿宋" w:cs="仿宋"/>
          <w:spacing w:val="20"/>
          <w:kern w:val="0"/>
          <w:sz w:val="24"/>
          <w:szCs w:val="24"/>
          <w:lang w:val="en-US" w:eastAsia="zh-CN" w:bidi="ar"/>
        </w:rPr>
        <w:t>洛阳市</w:t>
      </w:r>
      <w:r>
        <w:rPr>
          <w:rFonts w:hint="eastAsia" w:ascii="仿宋" w:hAnsi="仿宋" w:eastAsia="仿宋" w:cs="仿宋"/>
          <w:color w:val="000000"/>
          <w:spacing w:val="20"/>
          <w:kern w:val="0"/>
          <w:sz w:val="24"/>
          <w:szCs w:val="24"/>
          <w:lang w:bidi="ar"/>
        </w:rPr>
        <w:t>；</w:t>
      </w:r>
    </w:p>
    <w:p>
      <w:pPr>
        <w:pStyle w:val="27"/>
        <w:widowControl/>
        <w:snapToGrid w:val="0"/>
        <w:spacing w:line="360" w:lineRule="auto"/>
        <w:ind w:firstLine="560" w:firstLineChars="200"/>
        <w:jc w:val="left"/>
        <w:rPr>
          <w:rFonts w:hint="eastAsia" w:ascii="仿宋" w:hAnsi="仿宋" w:eastAsia="仿宋" w:cs="仿宋"/>
          <w:sz w:val="24"/>
          <w:szCs w:val="24"/>
          <w:lang w:val="en-US" w:eastAsia="zh-CN"/>
        </w:rPr>
      </w:pPr>
      <w:r>
        <w:rPr>
          <w:rFonts w:hint="eastAsia" w:ascii="仿宋" w:hAnsi="仿宋" w:eastAsia="仿宋" w:cs="仿宋"/>
          <w:color w:val="000000"/>
          <w:spacing w:val="20"/>
          <w:kern w:val="0"/>
          <w:sz w:val="24"/>
          <w:szCs w:val="24"/>
          <w:lang w:bidi="ar"/>
        </w:rPr>
        <w:t>5</w:t>
      </w:r>
      <w:r>
        <w:rPr>
          <w:rFonts w:hint="eastAsia" w:ascii="仿宋" w:hAnsi="仿宋" w:eastAsia="仿宋" w:cs="仿宋"/>
          <w:color w:val="000000"/>
          <w:spacing w:val="20"/>
          <w:kern w:val="0"/>
          <w:sz w:val="24"/>
          <w:szCs w:val="24"/>
          <w:lang w:eastAsia="zh-CN" w:bidi="ar"/>
        </w:rPr>
        <w:t>、</w:t>
      </w:r>
      <w:r>
        <w:rPr>
          <w:rFonts w:hint="eastAsia" w:ascii="仿宋" w:hAnsi="仿宋" w:eastAsia="仿宋" w:cs="仿宋"/>
          <w:color w:val="000000"/>
          <w:spacing w:val="20"/>
          <w:kern w:val="0"/>
          <w:sz w:val="24"/>
          <w:szCs w:val="24"/>
          <w:lang w:bidi="ar"/>
        </w:rPr>
        <w:t>标段划分：本次采购共1个标段</w:t>
      </w:r>
      <w:r>
        <w:rPr>
          <w:rFonts w:hint="eastAsia" w:ascii="仿宋" w:hAnsi="仿宋" w:eastAsia="仿宋" w:cs="仿宋"/>
          <w:color w:val="000000"/>
          <w:spacing w:val="20"/>
          <w:kern w:val="0"/>
          <w:sz w:val="24"/>
          <w:szCs w:val="24"/>
          <w:lang w:eastAsia="zh-CN" w:bidi="ar"/>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三、成交</w:t>
      </w:r>
      <w:r>
        <w:rPr>
          <w:rFonts w:hint="eastAsia" w:ascii="仿宋" w:hAnsi="仿宋" w:eastAsia="仿宋" w:cs="仿宋"/>
          <w:b/>
          <w:bCs/>
          <w:sz w:val="24"/>
          <w:szCs w:val="24"/>
          <w:highlight w:val="none"/>
        </w:rPr>
        <w:t>情况</w:t>
      </w:r>
    </w:p>
    <w:p>
      <w:pPr>
        <w:keepNext w:val="0"/>
        <w:keepLines w:val="0"/>
        <w:pageBreakBefore w:val="0"/>
        <w:widowControl w:val="0"/>
        <w:kinsoku/>
        <w:wordWrap/>
        <w:overflowPunct/>
        <w:topLinePunct w:val="0"/>
        <w:autoSpaceDE/>
        <w:autoSpaceDN/>
        <w:bidi w:val="0"/>
        <w:adjustRightInd/>
        <w:snapToGrid w:val="0"/>
        <w:spacing w:afterAutospacing="0"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1、中标人名称：河南锦正会计师事务所（普通合伙）；</w:t>
      </w:r>
    </w:p>
    <w:p>
      <w:pPr>
        <w:keepNext w:val="0"/>
        <w:keepLines w:val="0"/>
        <w:pageBreakBefore w:val="0"/>
        <w:widowControl w:val="0"/>
        <w:kinsoku/>
        <w:wordWrap/>
        <w:overflowPunct/>
        <w:topLinePunct w:val="0"/>
        <w:autoSpaceDE/>
        <w:autoSpaceDN/>
        <w:bidi w:val="0"/>
        <w:adjustRightInd/>
        <w:snapToGrid w:val="0"/>
        <w:spacing w:afterAutospacing="0"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 址：河南省郑州市金水区东明路272号东峰听橹1号楼17层1710号；</w:t>
      </w:r>
    </w:p>
    <w:p>
      <w:pPr>
        <w:keepNext w:val="0"/>
        <w:keepLines w:val="0"/>
        <w:pageBreakBefore w:val="0"/>
        <w:widowControl w:val="0"/>
        <w:kinsoku/>
        <w:wordWrap/>
        <w:overflowPunct/>
        <w:topLinePunct w:val="0"/>
        <w:autoSpaceDE/>
        <w:autoSpaceDN/>
        <w:bidi w:val="0"/>
        <w:adjustRightInd/>
        <w:snapToGrid w:val="0"/>
        <w:spacing w:afterAutospacing="0"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3、中标金额：263800.00元（贰拾陆万叁仟捌佰元整）；</w:t>
      </w:r>
    </w:p>
    <w:p>
      <w:pPr>
        <w:keepNext w:val="0"/>
        <w:keepLines w:val="0"/>
        <w:pageBreakBefore w:val="0"/>
        <w:widowControl w:val="0"/>
        <w:kinsoku/>
        <w:wordWrap/>
        <w:overflowPunct/>
        <w:topLinePunct w:val="0"/>
        <w:autoSpaceDE/>
        <w:autoSpaceDN/>
        <w:bidi w:val="0"/>
        <w:adjustRightInd/>
        <w:snapToGrid w:val="0"/>
        <w:spacing w:afterAutospacing="0"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4、服务期：2个月。</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四、评审专家名单</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96" w:firstLineChars="200"/>
        <w:textAlignment w:val="auto"/>
        <w:rPr>
          <w:rFonts w:hint="eastAsia" w:ascii="仿宋" w:hAnsi="仿宋" w:eastAsia="仿宋" w:cs="仿宋"/>
          <w:snapToGrid w:val="0"/>
          <w:spacing w:val="4"/>
          <w:kern w:val="0"/>
          <w:sz w:val="24"/>
          <w:szCs w:val="24"/>
          <w:u w:val="none"/>
          <w:lang w:eastAsia="zh-CN"/>
        </w:rPr>
      </w:pPr>
      <w:r>
        <w:rPr>
          <w:rFonts w:hint="eastAsia" w:ascii="仿宋" w:hAnsi="仿宋" w:eastAsia="仿宋" w:cs="仿宋"/>
          <w:snapToGrid w:val="0"/>
          <w:spacing w:val="4"/>
          <w:kern w:val="0"/>
          <w:sz w:val="24"/>
          <w:szCs w:val="24"/>
          <w:u w:val="single"/>
          <w:lang w:val="en-US" w:eastAsia="zh-CN"/>
        </w:rPr>
        <w:t xml:space="preserve"> 宗治安（组长） </w:t>
      </w:r>
      <w:r>
        <w:rPr>
          <w:rFonts w:hint="eastAsia" w:ascii="仿宋" w:hAnsi="仿宋" w:eastAsia="仿宋" w:cs="仿宋"/>
          <w:snapToGrid w:val="0"/>
          <w:spacing w:val="4"/>
          <w:kern w:val="0"/>
          <w:sz w:val="24"/>
          <w:szCs w:val="24"/>
        </w:rPr>
        <w:t>、</w:t>
      </w:r>
      <w:r>
        <w:rPr>
          <w:rFonts w:hint="eastAsia" w:ascii="仿宋" w:hAnsi="仿宋" w:eastAsia="仿宋" w:cs="仿宋"/>
          <w:snapToGrid w:val="0"/>
          <w:spacing w:val="4"/>
          <w:kern w:val="0"/>
          <w:sz w:val="24"/>
          <w:szCs w:val="24"/>
          <w:u w:val="single"/>
          <w:lang w:val="en-US" w:eastAsia="zh-CN"/>
        </w:rPr>
        <w:t xml:space="preserve"> 吴英浩 </w:t>
      </w:r>
      <w:r>
        <w:rPr>
          <w:rFonts w:hint="eastAsia" w:ascii="仿宋" w:hAnsi="仿宋" w:eastAsia="仿宋" w:cs="仿宋"/>
          <w:snapToGrid w:val="0"/>
          <w:spacing w:val="4"/>
          <w:kern w:val="0"/>
          <w:sz w:val="24"/>
          <w:szCs w:val="24"/>
          <w:u w:val="none"/>
          <w:lang w:val="en-US" w:eastAsia="zh-CN"/>
        </w:rPr>
        <w:t>、</w:t>
      </w:r>
      <w:r>
        <w:rPr>
          <w:rFonts w:hint="eastAsia" w:ascii="仿宋" w:hAnsi="仿宋" w:eastAsia="仿宋" w:cs="仿宋"/>
          <w:snapToGrid w:val="0"/>
          <w:spacing w:val="4"/>
          <w:kern w:val="0"/>
          <w:sz w:val="24"/>
          <w:szCs w:val="24"/>
          <w:u w:val="single"/>
          <w:lang w:val="en-US" w:eastAsia="zh-CN"/>
        </w:rPr>
        <w:t xml:space="preserve"> 高琪 </w:t>
      </w:r>
      <w:r>
        <w:rPr>
          <w:rFonts w:hint="eastAsia" w:ascii="仿宋" w:hAnsi="仿宋" w:eastAsia="仿宋" w:cs="仿宋"/>
          <w:snapToGrid w:val="0"/>
          <w:spacing w:val="4"/>
          <w:kern w:val="0"/>
          <w:sz w:val="24"/>
          <w:szCs w:val="24"/>
          <w:u w:val="none"/>
          <w:lang w:eastAsia="zh-CN"/>
        </w:rPr>
        <w:t>。</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五、代理服务收费标准及金额：</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代理服务费：本项目招标代理服务费收费标准参照洛阳市洛财购【2019】3号文规定文件计取，由中标人在领取中标通知书前，以现金或转账的方式向招标代理机构一次性支付；</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金额：3000.00元。</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六、</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公告发布的媒介及</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公告期限</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成交</w:t>
      </w:r>
      <w:r>
        <w:rPr>
          <w:rFonts w:hint="eastAsia" w:ascii="仿宋" w:hAnsi="仿宋" w:eastAsia="仿宋" w:cs="仿宋"/>
          <w:sz w:val="24"/>
          <w:szCs w:val="24"/>
        </w:rPr>
        <w:t>公告在</w:t>
      </w:r>
      <w:r>
        <w:rPr>
          <w:rFonts w:hint="eastAsia" w:ascii="仿宋" w:hAnsi="仿宋" w:eastAsia="仿宋" w:cs="仿宋"/>
          <w:color w:val="000000"/>
          <w:spacing w:val="20"/>
          <w:kern w:val="0"/>
          <w:sz w:val="24"/>
          <w:szCs w:val="24"/>
          <w:highlight w:val="none"/>
          <w:lang w:bidi="ar"/>
        </w:rPr>
        <w:t>《中国招标投标公共服务平台》、《洛阳市交通事业发展中心网》</w:t>
      </w:r>
      <w:r>
        <w:rPr>
          <w:rFonts w:hint="eastAsia" w:ascii="仿宋" w:hAnsi="仿宋" w:eastAsia="仿宋" w:cs="仿宋"/>
          <w:sz w:val="24"/>
          <w:szCs w:val="24"/>
        </w:rPr>
        <w:t>上发布。</w:t>
      </w:r>
      <w:r>
        <w:rPr>
          <w:rFonts w:hint="eastAsia" w:ascii="仿宋" w:hAnsi="仿宋" w:eastAsia="仿宋" w:cs="仿宋"/>
          <w:sz w:val="24"/>
          <w:szCs w:val="24"/>
          <w:lang w:eastAsia="zh-CN"/>
        </w:rPr>
        <w:t>成交</w:t>
      </w:r>
      <w:r>
        <w:rPr>
          <w:rFonts w:hint="eastAsia" w:ascii="仿宋" w:hAnsi="仿宋" w:eastAsia="仿宋" w:cs="仿宋"/>
          <w:sz w:val="24"/>
          <w:szCs w:val="24"/>
        </w:rPr>
        <w:t>公告期限为1个工作日。</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七、其他补充事宜</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对</w:t>
      </w:r>
      <w:r>
        <w:rPr>
          <w:rFonts w:hint="eastAsia" w:ascii="仿宋" w:hAnsi="仿宋" w:eastAsia="仿宋" w:cs="仿宋"/>
          <w:sz w:val="24"/>
          <w:szCs w:val="24"/>
          <w:lang w:eastAsia="zh-CN"/>
        </w:rPr>
        <w:t>成交</w:t>
      </w:r>
      <w:r>
        <w:rPr>
          <w:rFonts w:hint="eastAsia" w:ascii="仿宋" w:hAnsi="仿宋" w:eastAsia="仿宋" w:cs="仿宋"/>
          <w:sz w:val="24"/>
          <w:szCs w:val="24"/>
        </w:rPr>
        <w:t>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6"/>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八、凡对本次公告内容提出询问，请按以下方式联系</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1.采购人信息</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采 购 人：洛阳市交通事业发展中心</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地    址：洛阳市涧西区南昌路172号</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联 系 人：吕东卫</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联系方式：18838837279</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2.采购代理机构信息</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代理机构：北京精信嘉业建筑咨询有限公司</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地    址：洛阳市洛龙区开元大道224号邮政大厦7楼706室</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联 系 人：韩女士</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联系方式：0379-80862282</w:t>
      </w:r>
    </w:p>
    <w:p>
      <w:pPr>
        <w:pStyle w:val="27"/>
        <w:widowControl/>
        <w:snapToGrid w:val="0"/>
        <w:spacing w:line="360" w:lineRule="auto"/>
        <w:ind w:firstLine="560" w:firstLineChars="200"/>
        <w:jc w:val="left"/>
        <w:rPr>
          <w:rFonts w:hint="eastAsia" w:ascii="仿宋" w:hAnsi="仿宋" w:eastAsia="仿宋" w:cs="仿宋"/>
          <w:color w:val="000000"/>
          <w:spacing w:val="20"/>
          <w:kern w:val="0"/>
          <w:sz w:val="24"/>
          <w:szCs w:val="24"/>
          <w:lang w:bidi="ar"/>
        </w:rPr>
      </w:pPr>
      <w:r>
        <w:rPr>
          <w:rFonts w:hint="eastAsia" w:ascii="仿宋" w:hAnsi="仿宋" w:eastAsia="仿宋" w:cs="仿宋"/>
          <w:color w:val="000000"/>
          <w:spacing w:val="20"/>
          <w:kern w:val="0"/>
          <w:sz w:val="24"/>
          <w:szCs w:val="24"/>
          <w:lang w:bidi="ar"/>
        </w:rPr>
        <w:t>邮    箱：bjjxly@126.com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i w:val="0"/>
          <w:iCs w:val="0"/>
          <w:sz w:val="24"/>
          <w:szCs w:val="24"/>
          <w:u w:val="single"/>
          <w:lang w:val="en-US" w:eastAsia="zh-CN"/>
        </w:rPr>
      </w:pPr>
    </w:p>
    <w:p>
      <w:pPr>
        <w:pStyle w:val="6"/>
        <w:keepNext w:val="0"/>
        <w:keepLines w:val="0"/>
        <w:pageBreakBefore w:val="0"/>
        <w:kinsoku/>
        <w:wordWrap/>
        <w:overflowPunct/>
        <w:topLinePunct w:val="0"/>
        <w:autoSpaceDE/>
        <w:autoSpaceDN/>
        <w:bidi w:val="0"/>
        <w:adjustRightInd/>
        <w:snapToGrid w:val="0"/>
        <w:spacing w:after="0" w:afterLines="0" w:line="360" w:lineRule="auto"/>
        <w:jc w:val="right"/>
        <w:textAlignment w:val="auto"/>
        <w:rPr>
          <w:rFonts w:hint="eastAsia" w:ascii="仿宋" w:hAnsi="仿宋" w:eastAsia="仿宋"/>
          <w:i w:val="0"/>
          <w:iCs w:val="0"/>
          <w:sz w:val="24"/>
          <w:szCs w:val="24"/>
          <w:u w:val="none"/>
          <w:lang w:val="en-US" w:eastAsia="zh-CN"/>
        </w:rPr>
      </w:pPr>
      <w:r>
        <w:rPr>
          <w:rFonts w:hint="eastAsia" w:ascii="仿宋" w:hAnsi="仿宋" w:eastAsia="仿宋"/>
          <w:i w:val="0"/>
          <w:iCs w:val="0"/>
          <w:sz w:val="24"/>
          <w:szCs w:val="24"/>
          <w:u w:val="none"/>
          <w:lang w:val="en-US" w:eastAsia="zh-CN"/>
        </w:rPr>
        <w:t xml:space="preserve"> </w:t>
      </w:r>
    </w:p>
    <w:p>
      <w:pPr>
        <w:pStyle w:val="27"/>
        <w:widowControl/>
        <w:snapToGrid w:val="0"/>
        <w:spacing w:line="360" w:lineRule="auto"/>
        <w:ind w:firstLine="560" w:firstLineChars="200"/>
        <w:jc w:val="right"/>
        <w:rPr>
          <w:rFonts w:hint="eastAsia" w:ascii="仿宋" w:hAnsi="仿宋" w:eastAsia="仿宋" w:cs="仿宋"/>
          <w:color w:val="000000"/>
          <w:spacing w:val="20"/>
          <w:kern w:val="0"/>
          <w:sz w:val="24"/>
          <w:szCs w:val="24"/>
          <w:highlight w:val="none"/>
          <w:lang w:bidi="ar"/>
        </w:rPr>
      </w:pPr>
      <w:r>
        <w:rPr>
          <w:rFonts w:hint="eastAsia" w:ascii="仿宋" w:hAnsi="仿宋" w:eastAsia="仿宋" w:cs="仿宋"/>
          <w:color w:val="000000"/>
          <w:spacing w:val="20"/>
          <w:kern w:val="0"/>
          <w:sz w:val="24"/>
          <w:szCs w:val="24"/>
          <w:lang w:bidi="ar"/>
        </w:rPr>
        <w:t>北京</w:t>
      </w:r>
      <w:r>
        <w:rPr>
          <w:rFonts w:hint="eastAsia" w:ascii="仿宋" w:hAnsi="仿宋" w:eastAsia="仿宋" w:cs="仿宋"/>
          <w:color w:val="000000"/>
          <w:spacing w:val="20"/>
          <w:kern w:val="0"/>
          <w:sz w:val="24"/>
          <w:szCs w:val="24"/>
          <w:highlight w:val="none"/>
          <w:lang w:bidi="ar"/>
        </w:rPr>
        <w:t>精信嘉业建筑咨询有限公司</w:t>
      </w:r>
    </w:p>
    <w:p>
      <w:pPr>
        <w:pStyle w:val="6"/>
        <w:keepNext w:val="0"/>
        <w:keepLines w:val="0"/>
        <w:pageBreakBefore w:val="0"/>
        <w:kinsoku/>
        <w:wordWrap/>
        <w:overflowPunct/>
        <w:topLinePunct w:val="0"/>
        <w:autoSpaceDE/>
        <w:autoSpaceDN/>
        <w:bidi w:val="0"/>
        <w:adjustRightInd/>
        <w:snapToGrid w:val="0"/>
        <w:spacing w:after="0" w:afterLines="0" w:line="360" w:lineRule="auto"/>
        <w:jc w:val="right"/>
        <w:textAlignment w:val="auto"/>
        <w:rPr>
          <w:rFonts w:hint="eastAsia"/>
          <w:highlight w:val="none"/>
          <w:lang w:val="en-US" w:eastAsia="zh-CN"/>
        </w:rPr>
      </w:pPr>
      <w:r>
        <w:rPr>
          <w:rFonts w:hint="eastAsia" w:ascii="仿宋" w:hAnsi="仿宋" w:eastAsia="仿宋" w:cs="仿宋"/>
          <w:color w:val="000000"/>
          <w:spacing w:val="20"/>
          <w:kern w:val="0"/>
          <w:sz w:val="24"/>
          <w:szCs w:val="24"/>
          <w:highlight w:val="none"/>
          <w:lang w:bidi="ar"/>
        </w:rPr>
        <w:t>2023年05月</w:t>
      </w:r>
      <w:r>
        <w:rPr>
          <w:rFonts w:hint="eastAsia" w:ascii="仿宋" w:hAnsi="仿宋" w:eastAsia="仿宋" w:cs="仿宋"/>
          <w:color w:val="000000"/>
          <w:spacing w:val="20"/>
          <w:kern w:val="0"/>
          <w:sz w:val="24"/>
          <w:szCs w:val="24"/>
          <w:highlight w:val="none"/>
          <w:lang w:val="en-US" w:eastAsia="zh-CN" w:bidi="ar"/>
        </w:rPr>
        <w:t>22</w:t>
      </w:r>
      <w:r>
        <w:rPr>
          <w:rFonts w:hint="eastAsia" w:ascii="仿宋" w:hAnsi="仿宋" w:eastAsia="仿宋" w:cs="仿宋"/>
          <w:color w:val="000000"/>
          <w:spacing w:val="20"/>
          <w:kern w:val="0"/>
          <w:sz w:val="24"/>
          <w:szCs w:val="24"/>
          <w:highlight w:val="none"/>
          <w:lang w:bidi="ar"/>
        </w:rPr>
        <w:t>日</w:t>
      </w:r>
    </w:p>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i w:val="0"/>
          <w:iCs w:val="0"/>
          <w:sz w:val="24"/>
          <w:szCs w:val="24"/>
          <w:u w:val="single"/>
          <w:lang w:val="en-US" w:eastAsia="zh-CN"/>
        </w:rPr>
      </w:pPr>
    </w:p>
    <w:sectPr>
      <w:pgSz w:w="11910" w:h="16849"/>
      <w:pgMar w:top="1247" w:right="1247" w:bottom="1247" w:left="1247" w:header="884" w:footer="1094" w:gutter="0"/>
      <w:pgBorders>
        <w:top w:val="none" w:sz="0" w:space="0"/>
        <w:left w:val="none" w:sz="0" w:space="0"/>
        <w:bottom w:val="none" w:sz="0" w:space="0"/>
        <w:right w:val="none" w:sz="0" w:space="0"/>
      </w:pgBorders>
      <w:pgNumType w:fmt="numberInDash"/>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YTg0MzllNzFlMjAxYjU3YjU4MmMxMTAyZWI0NmYifQ=="/>
  </w:docVars>
  <w:rsids>
    <w:rsidRoot w:val="00172A27"/>
    <w:rsid w:val="01721C91"/>
    <w:rsid w:val="079C4898"/>
    <w:rsid w:val="0B867EF6"/>
    <w:rsid w:val="0C020AFC"/>
    <w:rsid w:val="0D7037C4"/>
    <w:rsid w:val="0F577B89"/>
    <w:rsid w:val="0FF07E6D"/>
    <w:rsid w:val="102975C7"/>
    <w:rsid w:val="1032583F"/>
    <w:rsid w:val="115C5B4A"/>
    <w:rsid w:val="11F466F8"/>
    <w:rsid w:val="151F3296"/>
    <w:rsid w:val="24A9396E"/>
    <w:rsid w:val="285E5870"/>
    <w:rsid w:val="3014717E"/>
    <w:rsid w:val="30E83542"/>
    <w:rsid w:val="32D5697D"/>
    <w:rsid w:val="331E6DC2"/>
    <w:rsid w:val="380C5146"/>
    <w:rsid w:val="3AF4493E"/>
    <w:rsid w:val="3CD838B3"/>
    <w:rsid w:val="3FB446A9"/>
    <w:rsid w:val="41B417F4"/>
    <w:rsid w:val="46A415B9"/>
    <w:rsid w:val="48167160"/>
    <w:rsid w:val="5268385D"/>
    <w:rsid w:val="5A34104F"/>
    <w:rsid w:val="5C8E065D"/>
    <w:rsid w:val="5CAE298D"/>
    <w:rsid w:val="5D8D10CD"/>
    <w:rsid w:val="5F384148"/>
    <w:rsid w:val="635B075B"/>
    <w:rsid w:val="63DE121E"/>
    <w:rsid w:val="6822554A"/>
    <w:rsid w:val="6DC5720E"/>
    <w:rsid w:val="762C3E5B"/>
    <w:rsid w:val="77735427"/>
    <w:rsid w:val="7AEB30E8"/>
    <w:rsid w:val="7B814D1F"/>
    <w:rsid w:val="7C63481B"/>
    <w:rsid w:val="7D49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200" w:leftChars="200" w:firstLine="200" w:firstLineChars="200"/>
    </w:pPr>
  </w:style>
  <w:style w:type="paragraph" w:styleId="3">
    <w:name w:val="Body Text Indent"/>
    <w:basedOn w:val="1"/>
    <w:qFormat/>
    <w:uiPriority w:val="0"/>
    <w:pPr>
      <w:spacing w:line="400" w:lineRule="exact"/>
      <w:ind w:left="630"/>
    </w:pPr>
    <w:rPr>
      <w:rFonts w:ascii="楷体_GB2312" w:eastAsia="仿宋_GB2312"/>
      <w:kern w:val="2"/>
      <w:sz w:val="30"/>
      <w:szCs w:val="30"/>
    </w:rPr>
  </w:style>
  <w:style w:type="paragraph" w:styleId="6">
    <w:name w:val="Body Text"/>
    <w:basedOn w:val="1"/>
    <w:next w:val="1"/>
    <w:qFormat/>
    <w:uiPriority w:val="0"/>
    <w:pPr>
      <w:spacing w:after="120" w:afterLines="0" w:afterAutospacing="0"/>
    </w:pPr>
  </w:style>
  <w:style w:type="paragraph" w:styleId="7">
    <w:name w:val="Plain Text"/>
    <w:basedOn w:val="1"/>
    <w:qFormat/>
    <w:uiPriority w:val="0"/>
    <w:rPr>
      <w:rFonts w:ascii="宋体" w:hAnsi="Courier New" w:eastAsia="宋体" w:cs="Times New Roman"/>
      <w:szCs w:val="22"/>
    </w:rPr>
  </w:style>
  <w:style w:type="paragraph" w:styleId="8">
    <w:name w:val="Body Text 2"/>
    <w:basedOn w:val="1"/>
    <w:qFormat/>
    <w:uiPriority w:val="0"/>
    <w:pPr>
      <w:jc w:val="center"/>
      <w:outlineLvl w:val="0"/>
    </w:pPr>
    <w:rPr>
      <w:rFonts w:ascii="楷体_GB2312"/>
      <w:sz w:val="3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character" w:customStyle="1" w:styleId="24">
    <w:name w:val="hover16"/>
    <w:basedOn w:val="11"/>
    <w:qFormat/>
    <w:uiPriority w:val="0"/>
  </w:style>
  <w:style w:type="character" w:customStyle="1" w:styleId="25">
    <w:name w:val="hover15"/>
    <w:basedOn w:val="11"/>
    <w:qFormat/>
    <w:uiPriority w:val="0"/>
  </w:style>
  <w:style w:type="character" w:customStyle="1" w:styleId="26">
    <w:name w:val="hover14"/>
    <w:basedOn w:val="11"/>
    <w:qFormat/>
    <w:uiPriority w:val="0"/>
  </w:style>
  <w:style w:type="paragraph" w:customStyle="1" w:styleId="27">
    <w:name w:val="正文_1"/>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Default_1"/>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大标题_1"/>
    <w:basedOn w:val="27"/>
    <w:next w:val="30"/>
    <w:qFormat/>
    <w:uiPriority w:val="0"/>
    <w:pPr>
      <w:jc w:val="center"/>
    </w:pPr>
    <w:rPr>
      <w:rFonts w:ascii="Arial" w:hAnsi="Arial" w:eastAsia="宋体"/>
      <w:b/>
      <w:sz w:val="28"/>
      <w:szCs w:val="24"/>
    </w:rPr>
  </w:style>
  <w:style w:type="paragraph" w:customStyle="1" w:styleId="30">
    <w:name w:val="正文首行缩进 2_1"/>
    <w:basedOn w:val="31"/>
    <w:next w:val="27"/>
    <w:qFormat/>
    <w:uiPriority w:val="0"/>
    <w:pPr>
      <w:spacing w:after="120" w:afterLines="0" w:line="240" w:lineRule="auto"/>
      <w:ind w:left="200" w:leftChars="200" w:firstLine="200" w:firstLineChars="200"/>
    </w:pPr>
  </w:style>
  <w:style w:type="paragraph" w:customStyle="1" w:styleId="31">
    <w:name w:val="正文文本缩进_1"/>
    <w:basedOn w:val="27"/>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2">
    <w:name w:val="正文文本_1"/>
    <w:basedOn w:val="27"/>
    <w:next w:val="3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3">
    <w:name w:val="正文文本 2_1"/>
    <w:basedOn w:val="27"/>
    <w:unhideWhenUsed/>
    <w:qFormat/>
    <w:uiPriority w:val="0"/>
    <w:pPr>
      <w:spacing w:after="120" w:line="480" w:lineRule="auto"/>
    </w:pPr>
    <w:rPr>
      <w:rFonts w:ascii="Times New Roman" w:hAnsi="Times New Roman"/>
      <w:szCs w:val="24"/>
    </w:rPr>
  </w:style>
  <w:style w:type="paragraph" w:customStyle="1" w:styleId="34">
    <w:name w:val="正文_0"/>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文本_0"/>
    <w:basedOn w:val="34"/>
    <w:next w:val="3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6">
    <w:name w:val="正文文本 2_0"/>
    <w:basedOn w:val="34"/>
    <w:unhideWhenUsed/>
    <w:qFormat/>
    <w:uiPriority w:val="0"/>
    <w:pPr>
      <w:spacing w:after="120" w:line="480" w:lineRule="auto"/>
    </w:pPr>
    <w:rPr>
      <w:rFonts w:ascii="Times New Roman" w:hAnsi="Times New Roman"/>
      <w:szCs w:val="24"/>
    </w:rPr>
  </w:style>
  <w:style w:type="character" w:customStyle="1" w:styleId="37">
    <w:name w:val="hover"/>
    <w:basedOn w:val="11"/>
    <w:qFormat/>
    <w:uiPriority w:val="0"/>
  </w:style>
  <w:style w:type="character" w:customStyle="1" w:styleId="38">
    <w:name w:val="hover17"/>
    <w:basedOn w:val="11"/>
    <w:qFormat/>
    <w:uiPriority w:val="0"/>
  </w:style>
  <w:style w:type="paragraph" w:customStyle="1" w:styleId="39">
    <w:name w:val="*正文"/>
    <w:basedOn w:val="1"/>
    <w:next w:val="1"/>
    <w:qFormat/>
    <w:uiPriority w:val="0"/>
    <w:pPr>
      <w:widowControl/>
      <w:ind w:firstLine="482"/>
    </w:pPr>
    <w:rPr>
      <w:rFonts w:ascii="微软雅黑" w:hAnsi="微软雅黑" w:eastAsia="微软雅黑"/>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924</Words>
  <Characters>1019</Characters>
  <Lines>0</Lines>
  <Paragraphs>0</Paragraphs>
  <TotalTime>3</TotalTime>
  <ScaleCrop>false</ScaleCrop>
  <LinksUpToDate>false</LinksUpToDate>
  <CharactersWithSpaces>1047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格格09</cp:lastModifiedBy>
  <cp:lastPrinted>2021-01-15T01:42:00Z</cp:lastPrinted>
  <dcterms:modified xsi:type="dcterms:W3CDTF">2023-05-22T01:02:50Z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0E7B9220A7794B78BD8E6B404D7B4FDC_13</vt:lpwstr>
  </property>
</Properties>
</file>