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2" w:lineRule="auto"/>
        <w:ind w:right="345" w:firstLine="302" w:firstLineChars="100"/>
        <w:jc w:val="cente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pPr>
      <w:r>
        <w:rPr>
          <w:rFonts w:hint="eastAsia" w:ascii="仿宋" w:hAnsi="仿宋" w:eastAsia="仿宋" w:cs="仿宋"/>
          <w:spacing w:val="1"/>
          <w:sz w:val="30"/>
          <w:szCs w:val="30"/>
          <w:lang w:eastAsia="zh-CN"/>
          <w14:textOutline w14:w="7901" w14:cap="flat" w14:cmpd="sng">
            <w14:solidFill>
              <w14:srgbClr w14:val="000000"/>
            </w14:solidFill>
            <w14:prstDash w14:val="solid"/>
            <w14:miter w14:val="0"/>
          </w14:textOutline>
        </w:rPr>
        <w:t>2023年洛阳市普通干线公路养护安全咨询服务项目</w:t>
      </w:r>
    </w:p>
    <w:p>
      <w:pPr>
        <w:spacing w:before="140" w:line="232" w:lineRule="auto"/>
        <w:ind w:right="345" w:firstLine="306" w:firstLineChars="100"/>
        <w:jc w:val="center"/>
        <w:rPr>
          <w:rFonts w:hint="eastAsia" w:ascii="仿宋" w:hAnsi="仿宋" w:eastAsia="仿宋" w:cs="仿宋"/>
          <w:sz w:val="30"/>
          <w:szCs w:val="30"/>
        </w:rPr>
      </w:pPr>
      <w:r>
        <w:rPr>
          <w:rFonts w:hint="eastAsia" w:ascii="仿宋" w:hAnsi="仿宋" w:eastAsia="仿宋" w:cs="仿宋"/>
          <w:spacing w:val="3"/>
          <w:sz w:val="30"/>
          <w:szCs w:val="30"/>
          <w14:textOutline w14:w="7901" w14:cap="flat" w14:cmpd="sng">
            <w14:solidFill>
              <w14:srgbClr w14:val="000000"/>
            </w14:solidFill>
            <w14:prstDash w14:val="solid"/>
            <w14:miter w14:val="0"/>
          </w14:textOutline>
        </w:rPr>
        <w:t>竞争性磋商公告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0" w:name="_Toc10250"/>
      <w:r>
        <w:rPr>
          <w:rFonts w:hint="eastAsia" w:ascii="仿宋" w:hAnsi="仿宋" w:eastAsia="仿宋" w:cstheme="minorBidi"/>
          <w:b/>
          <w:bCs/>
          <w:snapToGrid/>
          <w:kern w:val="2"/>
          <w:sz w:val="24"/>
          <w:szCs w:val="24"/>
          <w:lang w:eastAsia="zh-CN"/>
        </w:rPr>
        <w:t>项目概况</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洛阳市交通事业发展中心2023年洛阳市普通干线公路养护安全咨询服务项目招标项目的潜在供应商应在河南国全工程项目管理有限公司（hngqyxgs@163.com）获取磋商文件，并于2023 年</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26</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 xml:space="preserve"> 15</w:t>
      </w:r>
      <w:r>
        <w:rPr>
          <w:rFonts w:hint="eastAsia" w:ascii="仿宋" w:hAnsi="仿宋" w:eastAsia="仿宋" w:cstheme="minorBidi"/>
          <w:snapToGrid/>
          <w:kern w:val="2"/>
          <w:sz w:val="24"/>
          <w:szCs w:val="24"/>
          <w:lang w:eastAsia="zh-CN"/>
        </w:rPr>
        <w:t>时</w:t>
      </w:r>
      <w:r>
        <w:rPr>
          <w:rFonts w:hint="eastAsia" w:ascii="仿宋" w:hAnsi="仿宋" w:eastAsia="仿宋" w:cstheme="minorBidi"/>
          <w:snapToGrid/>
          <w:kern w:val="2"/>
          <w:sz w:val="24"/>
          <w:szCs w:val="24"/>
          <w:lang w:val="en-US" w:eastAsia="zh-CN"/>
        </w:rPr>
        <w:t xml:space="preserve"> 00</w:t>
      </w:r>
      <w:r>
        <w:rPr>
          <w:rFonts w:hint="eastAsia" w:ascii="仿宋" w:hAnsi="仿宋" w:eastAsia="仿宋" w:cstheme="minorBidi"/>
          <w:snapToGrid/>
          <w:kern w:val="2"/>
          <w:sz w:val="24"/>
          <w:szCs w:val="24"/>
          <w:lang w:eastAsia="zh-CN"/>
        </w:rPr>
        <w:t>分（北京时间）前递交响应文件。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 w:name="_Toc13678"/>
      <w:r>
        <w:rPr>
          <w:rFonts w:hint="eastAsia" w:ascii="仿宋" w:hAnsi="仿宋" w:eastAsia="仿宋" w:cstheme="minorBidi"/>
          <w:b/>
          <w:bCs/>
          <w:snapToGrid/>
          <w:kern w:val="2"/>
          <w:sz w:val="24"/>
          <w:szCs w:val="24"/>
          <w:lang w:eastAsia="zh-CN"/>
        </w:rPr>
        <w:t>一、项目基本情况</w:t>
      </w:r>
      <w:bookmarkEnd w:id="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1、项目编号：GQCS-2023-006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2、项目名称：2023年洛阳市普通干线公路养护安全咨询服务项目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4、预算金额：</w:t>
      </w:r>
      <w:r>
        <w:rPr>
          <w:rFonts w:hint="eastAsia" w:ascii="仿宋" w:hAnsi="仿宋" w:eastAsia="仿宋" w:cstheme="minorBidi"/>
          <w:snapToGrid/>
          <w:kern w:val="2"/>
          <w:sz w:val="24"/>
          <w:szCs w:val="24"/>
          <w:lang w:val="en-US" w:eastAsia="zh-CN"/>
        </w:rPr>
        <w:t>283480.00</w:t>
      </w:r>
      <w:r>
        <w:rPr>
          <w:rFonts w:hint="eastAsia" w:ascii="仿宋" w:hAnsi="仿宋" w:eastAsia="仿宋" w:cstheme="minorBidi"/>
          <w:snapToGrid/>
          <w:kern w:val="2"/>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 xml:space="preserve">最高限价： </w:t>
      </w:r>
      <w:r>
        <w:rPr>
          <w:rFonts w:hint="eastAsia" w:ascii="仿宋" w:hAnsi="仿宋" w:eastAsia="仿宋" w:cstheme="minorBidi"/>
          <w:snapToGrid/>
          <w:kern w:val="2"/>
          <w:sz w:val="24"/>
          <w:szCs w:val="24"/>
          <w:lang w:val="en-US" w:eastAsia="zh-CN"/>
        </w:rPr>
        <w:t>283480.00</w:t>
      </w:r>
      <w:r>
        <w:rPr>
          <w:rFonts w:hint="eastAsia" w:ascii="仿宋" w:hAnsi="仿宋" w:eastAsia="仿宋" w:cstheme="minorBidi"/>
          <w:snapToGrid/>
          <w:kern w:val="2"/>
          <w:sz w:val="24"/>
          <w:szCs w:val="24"/>
          <w:lang w:eastAsia="zh-CN"/>
        </w:rPr>
        <w:t>元</w:t>
      </w:r>
    </w:p>
    <w:tbl>
      <w:tblPr>
        <w:tblStyle w:val="6"/>
        <w:tblW w:w="94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1859"/>
        <w:gridCol w:w="2789"/>
        <w:gridCol w:w="2054"/>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697" w:type="dxa"/>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序号</w:t>
            </w:r>
          </w:p>
        </w:tc>
        <w:tc>
          <w:tcPr>
            <w:tcW w:w="1859"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包号</w:t>
            </w:r>
          </w:p>
        </w:tc>
        <w:tc>
          <w:tcPr>
            <w:tcW w:w="2789"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包名称</w:t>
            </w:r>
          </w:p>
        </w:tc>
        <w:tc>
          <w:tcPr>
            <w:tcW w:w="2054"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包预算（元）</w:t>
            </w:r>
          </w:p>
        </w:tc>
        <w:tc>
          <w:tcPr>
            <w:tcW w:w="2062" w:type="dxa"/>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包最高限价（元）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w:t>
            </w:r>
          </w:p>
        </w:tc>
        <w:tc>
          <w:tcPr>
            <w:tcW w:w="1859"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01</w:t>
            </w:r>
          </w:p>
        </w:tc>
        <w:tc>
          <w:tcPr>
            <w:tcW w:w="278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2023年洛阳市普通干线公路养护安全咨询服务项目</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283480.00</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283480.00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val="en-US" w:eastAsia="en-US"/>
        </w:rPr>
        <w:t>资金来源：</w:t>
      </w:r>
      <w:r>
        <w:rPr>
          <w:rFonts w:hint="eastAsia" w:ascii="仿宋" w:hAnsi="仿宋" w:eastAsia="仿宋" w:cstheme="minorBidi"/>
          <w:snapToGrid/>
          <w:kern w:val="2"/>
          <w:sz w:val="24"/>
          <w:szCs w:val="24"/>
          <w:lang w:val="en-US" w:eastAsia="zh-CN"/>
        </w:rPr>
        <w:t>财政资金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6.1</w:t>
      </w:r>
      <w:r>
        <w:rPr>
          <w:rFonts w:hint="eastAsia" w:ascii="仿宋" w:hAnsi="仿宋" w:eastAsia="仿宋" w:cstheme="minorBidi"/>
          <w:snapToGrid/>
          <w:kern w:val="2"/>
          <w:sz w:val="24"/>
          <w:szCs w:val="24"/>
          <w:lang w:eastAsia="zh-CN"/>
        </w:rPr>
        <w:t>、项目概况：本项目为2023年洛阳市普通干线公路养护安全咨询服务项目，主要内容包含资料收集、现场调研、风险评估、编制风险评估报告、应急资源调查、编制应急资源调查报告、 应急预案编制、应急预案评审及修改完善、相关应急演练技术咨询服务、应急管理与预案编制培训、应急预案培训与宣贯等内容。（具体内容详见第三章</w:t>
      </w:r>
      <w:r>
        <w:rPr>
          <w:rFonts w:hint="eastAsia" w:ascii="仿宋" w:hAnsi="仿宋" w:eastAsia="仿宋" w:cstheme="minorBidi"/>
          <w:snapToGrid/>
          <w:kern w:val="2"/>
          <w:sz w:val="24"/>
          <w:szCs w:val="24"/>
          <w:lang w:val="en-US" w:eastAsia="zh-CN"/>
        </w:rPr>
        <w:t xml:space="preserve"> </w:t>
      </w:r>
      <w:r>
        <w:rPr>
          <w:rFonts w:hint="eastAsia" w:ascii="仿宋" w:hAnsi="仿宋" w:eastAsia="仿宋" w:cstheme="minorBidi"/>
          <w:snapToGrid/>
          <w:kern w:val="2"/>
          <w:sz w:val="24"/>
          <w:szCs w:val="24"/>
          <w:lang w:eastAsia="zh-CN"/>
        </w:rPr>
        <w:t>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6.2</w:t>
      </w:r>
      <w:r>
        <w:rPr>
          <w:rFonts w:hint="eastAsia" w:ascii="仿宋" w:hAnsi="仿宋" w:eastAsia="仿宋" w:cstheme="minorBidi"/>
          <w:snapToGrid/>
          <w:kern w:val="2"/>
          <w:sz w:val="24"/>
          <w:szCs w:val="24"/>
          <w:lang w:eastAsia="zh-CN"/>
        </w:rPr>
        <w:t>、服务地点：洛阳境内；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6.3</w:t>
      </w:r>
      <w:r>
        <w:rPr>
          <w:rFonts w:hint="eastAsia" w:ascii="仿宋" w:hAnsi="仿宋" w:eastAsia="仿宋" w:cstheme="minorBidi"/>
          <w:snapToGrid/>
          <w:kern w:val="2"/>
          <w:sz w:val="24"/>
          <w:szCs w:val="24"/>
          <w:lang w:eastAsia="zh-CN"/>
        </w:rPr>
        <w:t>、服务周期：</w:t>
      </w:r>
      <w:r>
        <w:rPr>
          <w:rFonts w:hint="eastAsia" w:ascii="仿宋" w:hAnsi="仿宋" w:eastAsia="仿宋" w:cstheme="minorBidi"/>
          <w:snapToGrid/>
          <w:kern w:val="2"/>
          <w:sz w:val="24"/>
          <w:szCs w:val="24"/>
          <w:lang w:val="en-US" w:eastAsia="zh-CN"/>
        </w:rPr>
        <w:t>1年；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6.4</w:t>
      </w:r>
      <w:r>
        <w:rPr>
          <w:rFonts w:hint="eastAsia" w:ascii="仿宋" w:hAnsi="仿宋" w:eastAsia="仿宋" w:cstheme="minorBidi"/>
          <w:snapToGrid/>
          <w:kern w:val="2"/>
          <w:sz w:val="24"/>
          <w:szCs w:val="24"/>
          <w:lang w:eastAsia="zh-CN"/>
        </w:rPr>
        <w:t>、服务质量：符合国家、行业、地方相关规范合格标准，满足采购人要求；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6.5</w:t>
      </w:r>
      <w:r>
        <w:rPr>
          <w:rFonts w:hint="eastAsia" w:ascii="仿宋" w:hAnsi="仿宋" w:eastAsia="仿宋" w:cstheme="minorBidi"/>
          <w:snapToGrid/>
          <w:kern w:val="2"/>
          <w:sz w:val="24"/>
          <w:szCs w:val="24"/>
          <w:lang w:eastAsia="zh-CN"/>
        </w:rPr>
        <w:t>、标段划分：本项目划分一个标段。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8、是否接受进口产品：否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9、是否专门面向中小企业：是</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2" w:name="_Toc3654"/>
      <w:r>
        <w:rPr>
          <w:rFonts w:hint="eastAsia" w:ascii="仿宋" w:hAnsi="仿宋" w:eastAsia="仿宋" w:cstheme="minorBidi"/>
          <w:b/>
          <w:bCs/>
          <w:snapToGrid/>
          <w:kern w:val="2"/>
          <w:sz w:val="24"/>
          <w:szCs w:val="24"/>
          <w:lang w:eastAsia="zh-CN"/>
        </w:rPr>
        <w:t>二、申请人资格要求：</w:t>
      </w:r>
      <w:bookmarkEnd w:id="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2.1、为贯彻洛阳市洛财购【202</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号文精神，根据财政部工业和信息化部《政府采购促进中 小企业发展管理办法》（财库〔2020〕46 号）的规定，本项目支持中小企业（监狱企业、残疾人福</w:t>
      </w:r>
      <w:bookmarkStart w:id="3" w:name="_Toc18979"/>
      <w:r>
        <w:rPr>
          <w:rFonts w:hint="eastAsia" w:ascii="仿宋" w:hAnsi="仿宋" w:eastAsia="仿宋" w:cstheme="minorBidi"/>
          <w:snapToGrid/>
          <w:kern w:val="2"/>
          <w:sz w:val="24"/>
          <w:szCs w:val="24"/>
          <w:lang w:eastAsia="zh-CN"/>
        </w:rPr>
        <w:t>利性企业视同小微企业）</w:t>
      </w:r>
      <w:bookmarkEnd w:id="3"/>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2.2、本项目执行节约能源、保护环境、扶持不发达地区和少数民族地区等政府采购政策。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4" w:name="_Toc9997"/>
      <w:r>
        <w:rPr>
          <w:rFonts w:hint="eastAsia" w:ascii="仿宋" w:hAnsi="仿宋" w:eastAsia="仿宋" w:cstheme="minorBidi"/>
          <w:snapToGrid/>
          <w:kern w:val="2"/>
          <w:sz w:val="24"/>
          <w:szCs w:val="24"/>
          <w:lang w:eastAsia="zh-CN"/>
        </w:rPr>
        <w:t>3、本项目的特定资格要求</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3.1、供应商须具备独立承担民事责任的能力，须提供有效的营业执照；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3.2 供应商拟派项目负责人须具有相关专业高级技术职称证书，需提供与本单位签订的劳动合同；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 xml:space="preserve">3.3 </w:t>
      </w:r>
      <w:r>
        <w:rPr>
          <w:rFonts w:hint="eastAsia" w:ascii="仿宋" w:hAnsi="仿宋" w:eastAsia="仿宋" w:cstheme="minorBidi"/>
          <w:snapToGrid/>
          <w:kern w:val="2"/>
          <w:sz w:val="24"/>
          <w:szCs w:val="24"/>
          <w:lang w:eastAsia="zh-CN"/>
        </w:rPr>
        <w:t>供应商被“信用中国”网站（www.creditchina.gov.cn）列入失信惩戒对象、重大税收违法案件当事人名单，被“中国政府采购网”网站（www.ccgp.gov.cn）列入政府采购严重违法失信行为记录名单的将被拒绝参与本项目采购活动；（由采购代理机构现场查询，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4</w:t>
      </w:r>
      <w:r>
        <w:rPr>
          <w:rFonts w:hint="eastAsia" w:ascii="仿宋" w:hAnsi="仿宋" w:eastAsia="仿宋" w:cstheme="minorBidi"/>
          <w:snapToGrid/>
          <w:kern w:val="2"/>
          <w:sz w:val="24"/>
          <w:szCs w:val="24"/>
          <w:lang w:eastAsia="zh-CN"/>
        </w:rPr>
        <w:t>、本次采购（磋商）不接受联合体投标,单位负责人为同一人或者存在控股、管理关系的不同单位，不得同时对本项目投标；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、根据洛财购〔2021〕11 号《洛阳市财政局关于推行政府采购信用承诺制的通知》， 供应商需提供洛阳市政府采购供应商信用承诺函（采购人有权在签订合同前要求成交供应商提供相关证明材料以核实成交供应商承诺事项的真实性，未按要求提供的成交无效）；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3.</w:t>
      </w:r>
      <w:r>
        <w:rPr>
          <w:rFonts w:hint="eastAsia" w:ascii="仿宋" w:hAnsi="仿宋" w:eastAsia="仿宋" w:cstheme="minorBidi"/>
          <w:snapToGrid/>
          <w:kern w:val="2"/>
          <w:sz w:val="24"/>
          <w:szCs w:val="24"/>
          <w:lang w:val="en-US" w:eastAsia="zh-CN"/>
        </w:rPr>
        <w:t>6</w:t>
      </w:r>
      <w:r>
        <w:rPr>
          <w:rFonts w:hint="eastAsia" w:ascii="仿宋" w:hAnsi="仿宋" w:eastAsia="仿宋" w:cstheme="minorBidi"/>
          <w:snapToGrid/>
          <w:kern w:val="2"/>
          <w:sz w:val="24"/>
          <w:szCs w:val="24"/>
          <w:lang w:eastAsia="zh-CN"/>
        </w:rPr>
        <w:t>、本项目资格审查方式为资格后审</w:t>
      </w:r>
      <w:bookmarkStart w:id="17" w:name="_GoBack"/>
      <w:bookmarkEnd w:id="17"/>
      <w:r>
        <w:rPr>
          <w:rFonts w:hint="eastAsia" w:ascii="仿宋" w:hAnsi="仿宋" w:eastAsia="仿宋" w:cstheme="minorBidi"/>
          <w:snapToGrid/>
          <w:kern w:val="2"/>
          <w:sz w:val="24"/>
          <w:szCs w:val="24"/>
          <w:lang w:eastAsia="zh-CN"/>
        </w:rPr>
        <w:t>，资格不合格者，取消其资格。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5" w:name="_Toc29629"/>
      <w:r>
        <w:rPr>
          <w:rFonts w:hint="eastAsia" w:ascii="仿宋" w:hAnsi="仿宋" w:eastAsia="仿宋" w:cstheme="minorBidi"/>
          <w:b/>
          <w:bCs/>
          <w:snapToGrid/>
          <w:kern w:val="2"/>
          <w:sz w:val="24"/>
          <w:szCs w:val="24"/>
          <w:lang w:eastAsia="zh-CN"/>
        </w:rPr>
        <w:t>三、获取采购文件</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1.时间： 2023 年</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16</w:t>
      </w:r>
      <w:r>
        <w:rPr>
          <w:rFonts w:hint="eastAsia" w:ascii="仿宋" w:hAnsi="仿宋" w:eastAsia="仿宋" w:cstheme="minorBidi"/>
          <w:snapToGrid/>
          <w:kern w:val="2"/>
          <w:sz w:val="24"/>
          <w:szCs w:val="24"/>
          <w:lang w:eastAsia="zh-CN"/>
        </w:rPr>
        <w:t>日 至 2023 年</w:t>
      </w:r>
      <w:r>
        <w:rPr>
          <w:rFonts w:hint="eastAsia" w:ascii="仿宋" w:hAnsi="仿宋" w:eastAsia="仿宋" w:cstheme="minorBidi"/>
          <w:snapToGrid/>
          <w:kern w:val="2"/>
          <w:sz w:val="24"/>
          <w:szCs w:val="24"/>
          <w:lang w:val="en-US" w:eastAsia="zh-CN"/>
        </w:rPr>
        <w:t>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22</w:t>
      </w:r>
      <w:r>
        <w:rPr>
          <w:rFonts w:hint="eastAsia" w:ascii="仿宋" w:hAnsi="仿宋" w:eastAsia="仿宋" w:cstheme="minorBidi"/>
          <w:snapToGrid/>
          <w:kern w:val="2"/>
          <w:sz w:val="24"/>
          <w:szCs w:val="24"/>
          <w:lang w:eastAsia="zh-CN"/>
        </w:rPr>
        <w:t>日，每天上午</w:t>
      </w:r>
      <w:r>
        <w:rPr>
          <w:rFonts w:hint="eastAsia" w:ascii="仿宋" w:hAnsi="仿宋" w:eastAsia="仿宋" w:cstheme="minorBidi"/>
          <w:snapToGrid/>
          <w:kern w:val="2"/>
          <w:sz w:val="24"/>
          <w:szCs w:val="24"/>
          <w:lang w:val="en-US" w:eastAsia="zh-CN"/>
        </w:rPr>
        <w:t>9</w:t>
      </w:r>
      <w:r>
        <w:rPr>
          <w:rFonts w:hint="eastAsia" w:ascii="仿宋" w:hAnsi="仿宋" w:eastAsia="仿宋" w:cstheme="minorBidi"/>
          <w:snapToGrid/>
          <w:kern w:val="2"/>
          <w:sz w:val="24"/>
          <w:szCs w:val="24"/>
          <w:lang w:eastAsia="zh-CN"/>
        </w:rPr>
        <w:t xml:space="preserve">:00 至 12:00，下午 </w:t>
      </w:r>
      <w:r>
        <w:rPr>
          <w:rFonts w:hint="eastAsia" w:ascii="仿宋" w:hAnsi="仿宋" w:eastAsia="仿宋" w:cstheme="minorBidi"/>
          <w:snapToGrid/>
          <w:kern w:val="2"/>
          <w:sz w:val="24"/>
          <w:szCs w:val="24"/>
          <w:lang w:val="en-US" w:eastAsia="zh-CN"/>
        </w:rPr>
        <w:t>14</w:t>
      </w:r>
      <w:r>
        <w:rPr>
          <w:rFonts w:hint="eastAsia" w:ascii="仿宋" w:hAnsi="仿宋" w:eastAsia="仿宋" w:cstheme="minorBidi"/>
          <w:snapToGrid/>
          <w:kern w:val="2"/>
          <w:sz w:val="24"/>
          <w:szCs w:val="24"/>
          <w:lang w:eastAsia="zh-CN"/>
        </w:rPr>
        <w:t>:00 至</w:t>
      </w:r>
      <w:r>
        <w:rPr>
          <w:rFonts w:hint="eastAsia" w:ascii="仿宋" w:hAnsi="仿宋" w:eastAsia="仿宋" w:cstheme="minorBidi"/>
          <w:snapToGrid/>
          <w:kern w:val="2"/>
          <w:sz w:val="24"/>
          <w:szCs w:val="24"/>
          <w:lang w:val="en-US" w:eastAsia="zh-CN"/>
        </w:rPr>
        <w:t>17</w:t>
      </w:r>
      <w:r>
        <w:rPr>
          <w:rFonts w:hint="eastAsia" w:ascii="仿宋" w:hAnsi="仿宋" w:eastAsia="仿宋" w:cstheme="minorBidi"/>
          <w:snapToGrid/>
          <w:kern w:val="2"/>
          <w:sz w:val="24"/>
          <w:szCs w:val="24"/>
          <w:lang w:eastAsia="zh-CN"/>
        </w:rPr>
        <w:t>:</w:t>
      </w:r>
      <w:r>
        <w:rPr>
          <w:rFonts w:hint="eastAsia" w:ascii="仿宋" w:hAnsi="仿宋" w:eastAsia="仿宋" w:cstheme="minorBidi"/>
          <w:snapToGrid/>
          <w:kern w:val="2"/>
          <w:sz w:val="24"/>
          <w:szCs w:val="24"/>
          <w:lang w:val="en-US" w:eastAsia="zh-CN"/>
        </w:rPr>
        <w:t>30</w:t>
      </w:r>
      <w:r>
        <w:rPr>
          <w:rFonts w:hint="eastAsia" w:ascii="仿宋" w:hAnsi="仿宋" w:eastAsia="仿宋" w:cstheme="minorBidi"/>
          <w:snapToGrid/>
          <w:kern w:val="2"/>
          <w:sz w:val="24"/>
          <w:szCs w:val="24"/>
          <w:lang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地点：</w:t>
      </w:r>
      <w:r>
        <w:rPr>
          <w:rFonts w:hint="eastAsia" w:ascii="仿宋" w:hAnsi="仿宋" w:eastAsia="仿宋" w:cstheme="minorBidi"/>
          <w:snapToGrid/>
          <w:kern w:val="2"/>
          <w:sz w:val="24"/>
          <w:szCs w:val="24"/>
          <w:lang w:eastAsia="zh-CN"/>
        </w:rPr>
        <w:fldChar w:fldCharType="begin"/>
      </w:r>
      <w:r>
        <w:rPr>
          <w:rFonts w:hint="eastAsia" w:ascii="仿宋" w:hAnsi="仿宋" w:eastAsia="仿宋" w:cstheme="minorBidi"/>
          <w:snapToGrid/>
          <w:kern w:val="2"/>
          <w:sz w:val="24"/>
          <w:szCs w:val="24"/>
          <w:lang w:eastAsia="zh-CN"/>
        </w:rPr>
        <w:instrText xml:space="preserve"> HYPERLINK "mailto:河南国全工程项目管理有限公司（hngqyxgs@163.com）" </w:instrText>
      </w:r>
      <w:r>
        <w:rPr>
          <w:rFonts w:hint="eastAsia" w:ascii="仿宋" w:hAnsi="仿宋" w:eastAsia="仿宋" w:cstheme="minorBidi"/>
          <w:snapToGrid/>
          <w:kern w:val="2"/>
          <w:sz w:val="24"/>
          <w:szCs w:val="24"/>
          <w:lang w:eastAsia="zh-CN"/>
        </w:rPr>
        <w:fldChar w:fldCharType="separate"/>
      </w:r>
      <w:r>
        <w:rPr>
          <w:rFonts w:hint="eastAsia" w:ascii="仿宋" w:hAnsi="仿宋" w:eastAsia="仿宋" w:cstheme="minorBidi"/>
          <w:snapToGrid/>
          <w:kern w:val="2"/>
          <w:sz w:val="24"/>
          <w:szCs w:val="24"/>
          <w:lang w:eastAsia="zh-CN"/>
        </w:rPr>
        <w:t>河南国全工程项目管理有限公司（hngqyxgs@163.com）</w:t>
      </w:r>
      <w:r>
        <w:rPr>
          <w:rFonts w:hint="eastAsia" w:ascii="仿宋" w:hAnsi="仿宋" w:eastAsia="仿宋" w:cstheme="minorBidi"/>
          <w:snapToGrid/>
          <w:kern w:val="2"/>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3、</w:t>
      </w:r>
      <w:r>
        <w:rPr>
          <w:rFonts w:hint="eastAsia" w:ascii="仿宋" w:hAnsi="仿宋" w:eastAsia="仿宋" w:cstheme="minorBidi"/>
          <w:snapToGrid/>
          <w:kern w:val="2"/>
          <w:sz w:val="24"/>
          <w:szCs w:val="24"/>
          <w:lang w:eastAsia="zh-CN"/>
        </w:rPr>
        <w:t>方式：本项目采用网上获取竞争性磋商文件，凡有意参加供应商，请将报名资料：</w:t>
      </w:r>
      <w:r>
        <w:rPr>
          <w:rFonts w:hint="eastAsia" w:ascii="仿宋" w:hAnsi="仿宋" w:eastAsia="仿宋" w:cstheme="minorBidi"/>
          <w:snapToGrid/>
          <w:kern w:val="2"/>
          <w:sz w:val="24"/>
          <w:szCs w:val="24"/>
          <w:lang w:val="en-US" w:eastAsia="zh-CN"/>
        </w:rPr>
        <w:t>1、</w:t>
      </w:r>
      <w:r>
        <w:rPr>
          <w:rFonts w:hint="eastAsia" w:ascii="仿宋" w:hAnsi="仿宋" w:eastAsia="仿宋" w:cstheme="minorBidi"/>
          <w:snapToGrid/>
          <w:kern w:val="2"/>
          <w:sz w:val="24"/>
          <w:szCs w:val="24"/>
          <w:lang w:eastAsia="zh-CN"/>
        </w:rPr>
        <w:t>法定代表人授权委托书（</w:t>
      </w:r>
      <w:r>
        <w:rPr>
          <w:rFonts w:hint="eastAsia" w:ascii="仿宋" w:hAnsi="仿宋" w:eastAsia="仿宋" w:cstheme="minorBidi"/>
          <w:snapToGrid/>
          <w:kern w:val="2"/>
          <w:sz w:val="24"/>
          <w:szCs w:val="24"/>
          <w:lang w:val="en-US" w:eastAsia="zh-CN"/>
        </w:rPr>
        <w:t>格式自拟，包含不限于本项目名称和供应商全称、委托事项、联系电话、接收磋商文件的电子邮箱地址、委托权限、委托期限，由法定代表人及被授权委托人签字）</w:t>
      </w:r>
      <w:r>
        <w:rPr>
          <w:rFonts w:hint="eastAsia" w:ascii="仿宋" w:hAnsi="仿宋" w:eastAsia="仿宋" w:cstheme="minorBidi"/>
          <w:snapToGrid/>
          <w:kern w:val="2"/>
          <w:sz w:val="24"/>
          <w:szCs w:val="24"/>
          <w:lang w:eastAsia="zh-CN"/>
        </w:rPr>
        <w:t>加盖公章扫描件；</w:t>
      </w:r>
      <w:r>
        <w:rPr>
          <w:rFonts w:hint="eastAsia" w:ascii="仿宋" w:hAnsi="仿宋" w:eastAsia="仿宋" w:cstheme="minorBidi"/>
          <w:snapToGrid/>
          <w:kern w:val="2"/>
          <w:sz w:val="24"/>
          <w:szCs w:val="24"/>
          <w:lang w:val="en-US" w:eastAsia="zh-CN"/>
        </w:rPr>
        <w:t>2、</w:t>
      </w:r>
      <w:r>
        <w:rPr>
          <w:rFonts w:hint="eastAsia" w:ascii="仿宋" w:hAnsi="仿宋" w:eastAsia="仿宋" w:cstheme="minorBidi"/>
          <w:snapToGrid/>
          <w:kern w:val="2"/>
          <w:sz w:val="24"/>
          <w:szCs w:val="24"/>
          <w:lang w:eastAsia="zh-CN"/>
        </w:rPr>
        <w:t>法人、</w:t>
      </w:r>
      <w:r>
        <w:rPr>
          <w:rFonts w:hint="eastAsia" w:ascii="仿宋" w:hAnsi="仿宋" w:eastAsia="仿宋" w:cstheme="minorBidi"/>
          <w:snapToGrid/>
          <w:kern w:val="2"/>
          <w:sz w:val="24"/>
          <w:szCs w:val="24"/>
          <w:lang w:val="en-US" w:eastAsia="zh-CN"/>
        </w:rPr>
        <w:t>被</w:t>
      </w:r>
      <w:r>
        <w:rPr>
          <w:rFonts w:hint="eastAsia" w:ascii="仿宋" w:hAnsi="仿宋" w:eastAsia="仿宋" w:cstheme="minorBidi"/>
          <w:snapToGrid/>
          <w:kern w:val="2"/>
          <w:sz w:val="24"/>
          <w:szCs w:val="24"/>
          <w:lang w:eastAsia="zh-CN"/>
        </w:rPr>
        <w:t>授权委托人身份证加盖公章扫描件；营业执照副本</w:t>
      </w:r>
      <w:r>
        <w:rPr>
          <w:rFonts w:hint="eastAsia" w:ascii="仿宋" w:hAnsi="仿宋" w:eastAsia="仿宋" w:cstheme="minorBidi"/>
          <w:snapToGrid/>
          <w:kern w:val="2"/>
          <w:sz w:val="24"/>
          <w:szCs w:val="24"/>
          <w:lang w:val="en-US" w:eastAsia="zh-CN"/>
        </w:rPr>
        <w:t>原件</w:t>
      </w:r>
      <w:r>
        <w:rPr>
          <w:rFonts w:hint="eastAsia" w:ascii="仿宋" w:hAnsi="仿宋" w:eastAsia="仿宋" w:cstheme="minorBidi"/>
          <w:snapToGrid/>
          <w:kern w:val="2"/>
          <w:sz w:val="24"/>
          <w:szCs w:val="24"/>
          <w:lang w:eastAsia="zh-CN"/>
        </w:rPr>
        <w:t>扫描件；）发至hngqyxgs@163.com并电话通知代理机构项目负责人，</w:t>
      </w:r>
      <w:r>
        <w:rPr>
          <w:rFonts w:hint="eastAsia" w:ascii="仿宋" w:hAnsi="仿宋" w:eastAsia="仿宋" w:cstheme="minorBidi"/>
          <w:snapToGrid/>
          <w:kern w:val="2"/>
          <w:sz w:val="24"/>
          <w:szCs w:val="24"/>
          <w:lang w:val="en-US" w:eastAsia="zh-CN"/>
        </w:rPr>
        <w:t>经</w:t>
      </w:r>
      <w:r>
        <w:rPr>
          <w:rFonts w:hint="eastAsia" w:ascii="仿宋" w:hAnsi="仿宋" w:eastAsia="仿宋" w:cstheme="minorBidi"/>
          <w:snapToGrid/>
          <w:kern w:val="2"/>
          <w:sz w:val="24"/>
          <w:szCs w:val="24"/>
          <w:lang w:eastAsia="zh-CN"/>
        </w:rPr>
        <w:t>确认后获取</w:t>
      </w:r>
      <w:r>
        <w:rPr>
          <w:rFonts w:hint="eastAsia" w:ascii="仿宋" w:hAnsi="仿宋" w:eastAsia="仿宋" w:cstheme="minorBidi"/>
          <w:snapToGrid/>
          <w:kern w:val="2"/>
          <w:sz w:val="24"/>
          <w:szCs w:val="24"/>
          <w:lang w:val="en-US" w:eastAsia="zh-CN"/>
        </w:rPr>
        <w:t>电子版</w:t>
      </w:r>
      <w:r>
        <w:rPr>
          <w:rFonts w:hint="eastAsia" w:ascii="仿宋" w:hAnsi="仿宋" w:eastAsia="仿宋" w:cstheme="minorBidi"/>
          <w:snapToGrid/>
          <w:kern w:val="2"/>
          <w:sz w:val="24"/>
          <w:szCs w:val="24"/>
          <w:lang w:eastAsia="zh-CN"/>
        </w:rPr>
        <w:t>磋商文件。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6" w:name="_Toc25745"/>
      <w:r>
        <w:rPr>
          <w:rFonts w:hint="eastAsia" w:ascii="仿宋" w:hAnsi="仿宋" w:eastAsia="仿宋" w:cstheme="minorBidi"/>
          <w:snapToGrid/>
          <w:kern w:val="2"/>
          <w:sz w:val="24"/>
          <w:szCs w:val="24"/>
          <w:lang w:eastAsia="zh-CN"/>
        </w:rPr>
        <w:t>4.售价： 0 元</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7" w:name="_Toc18906"/>
      <w:r>
        <w:rPr>
          <w:rFonts w:hint="eastAsia" w:ascii="仿宋" w:hAnsi="仿宋" w:eastAsia="仿宋" w:cstheme="minorBidi"/>
          <w:b/>
          <w:bCs/>
          <w:snapToGrid/>
          <w:kern w:val="2"/>
          <w:sz w:val="24"/>
          <w:szCs w:val="24"/>
          <w:lang w:eastAsia="zh-CN"/>
        </w:rPr>
        <w:t>四、响应文件提交</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1.截止时间：2023 年</w:t>
      </w:r>
      <w:r>
        <w:rPr>
          <w:rFonts w:hint="eastAsia" w:ascii="仿宋" w:hAnsi="仿宋" w:eastAsia="仿宋" w:cstheme="minorBidi"/>
          <w:snapToGrid/>
          <w:kern w:val="2"/>
          <w:sz w:val="24"/>
          <w:szCs w:val="24"/>
          <w:lang w:val="en-US" w:eastAsia="zh-CN"/>
        </w:rPr>
        <w:t xml:space="preserve"> 5 </w:t>
      </w:r>
      <w:r>
        <w:rPr>
          <w:rFonts w:hint="eastAsia" w:ascii="仿宋" w:hAnsi="仿宋" w:eastAsia="仿宋" w:cstheme="minorBidi"/>
          <w:snapToGrid/>
          <w:kern w:val="2"/>
          <w:sz w:val="24"/>
          <w:szCs w:val="24"/>
          <w:lang w:eastAsia="zh-CN"/>
        </w:rPr>
        <w:t xml:space="preserve">月 </w:t>
      </w:r>
      <w:r>
        <w:rPr>
          <w:rFonts w:hint="eastAsia" w:ascii="仿宋" w:hAnsi="仿宋" w:eastAsia="仿宋" w:cstheme="minorBidi"/>
          <w:snapToGrid/>
          <w:kern w:val="2"/>
          <w:sz w:val="24"/>
          <w:szCs w:val="24"/>
          <w:lang w:val="en-US" w:eastAsia="zh-CN"/>
        </w:rPr>
        <w:t>26</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 xml:space="preserve"> 15</w:t>
      </w:r>
      <w:r>
        <w:rPr>
          <w:rFonts w:hint="eastAsia" w:ascii="仿宋" w:hAnsi="仿宋" w:eastAsia="仿宋" w:cstheme="minorBidi"/>
          <w:snapToGrid/>
          <w:kern w:val="2"/>
          <w:sz w:val="24"/>
          <w:szCs w:val="24"/>
          <w:lang w:eastAsia="zh-CN"/>
        </w:rPr>
        <w:t xml:space="preserve"> 时</w:t>
      </w:r>
      <w:r>
        <w:rPr>
          <w:rFonts w:hint="eastAsia" w:ascii="仿宋" w:hAnsi="仿宋" w:eastAsia="仿宋" w:cstheme="minorBidi"/>
          <w:snapToGrid/>
          <w:kern w:val="2"/>
          <w:sz w:val="24"/>
          <w:szCs w:val="24"/>
          <w:lang w:val="en-US" w:eastAsia="zh-CN"/>
        </w:rPr>
        <w:t xml:space="preserve"> 00 </w:t>
      </w:r>
      <w:r>
        <w:rPr>
          <w:rFonts w:hint="eastAsia" w:ascii="仿宋" w:hAnsi="仿宋" w:eastAsia="仿宋" w:cstheme="minorBidi"/>
          <w:snapToGrid/>
          <w:kern w:val="2"/>
          <w:sz w:val="24"/>
          <w:szCs w:val="24"/>
          <w:lang w:eastAsia="zh-CN"/>
        </w:rPr>
        <w:t xml:space="preserve"> 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bookmarkStart w:id="8" w:name="_Toc32102"/>
      <w:r>
        <w:rPr>
          <w:rFonts w:hint="eastAsia" w:ascii="仿宋" w:hAnsi="仿宋" w:eastAsia="仿宋" w:cstheme="minorBidi"/>
          <w:snapToGrid/>
          <w:kern w:val="2"/>
          <w:sz w:val="24"/>
          <w:szCs w:val="24"/>
          <w:lang w:eastAsia="zh-CN"/>
        </w:rPr>
        <w:t>2.地点：河南国全工程项目管理有限公司</w:t>
      </w:r>
      <w:r>
        <w:rPr>
          <w:rFonts w:hint="eastAsia" w:ascii="仿宋" w:hAnsi="仿宋" w:eastAsia="仿宋" w:cstheme="minorBidi"/>
          <w:snapToGrid/>
          <w:kern w:val="2"/>
          <w:sz w:val="24"/>
          <w:szCs w:val="24"/>
          <w:lang w:val="en-US" w:eastAsia="zh-CN"/>
        </w:rPr>
        <w:t>会议室</w:t>
      </w:r>
      <w:r>
        <w:rPr>
          <w:rFonts w:hint="eastAsia" w:ascii="仿宋" w:hAnsi="仿宋" w:eastAsia="仿宋" w:cstheme="minorBidi"/>
          <w:snapToGrid/>
          <w:kern w:val="2"/>
          <w:sz w:val="24"/>
          <w:szCs w:val="24"/>
          <w:lang w:eastAsia="zh-CN"/>
        </w:rPr>
        <w:t>（洛阳市</w:t>
      </w:r>
      <w:r>
        <w:rPr>
          <w:rFonts w:hint="eastAsia" w:ascii="仿宋" w:hAnsi="仿宋" w:eastAsia="仿宋" w:cstheme="minorBidi"/>
          <w:snapToGrid/>
          <w:kern w:val="2"/>
          <w:sz w:val="24"/>
          <w:szCs w:val="24"/>
          <w:lang w:val="en-US" w:eastAsia="zh-CN"/>
        </w:rPr>
        <w:t>西工区唐宫西路25号中泰商务大厦706室</w:t>
      </w:r>
      <w:r>
        <w:rPr>
          <w:rFonts w:hint="eastAsia" w:ascii="仿宋" w:hAnsi="仿宋" w:eastAsia="仿宋" w:cstheme="minorBidi"/>
          <w:snapToGrid/>
          <w:kern w:val="2"/>
          <w:sz w:val="24"/>
          <w:szCs w:val="24"/>
          <w:lang w:eastAsia="zh-CN"/>
        </w:rPr>
        <w:t>）</w:t>
      </w:r>
      <w:bookmarkEnd w:id="8"/>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9" w:name="_Toc22651"/>
      <w:r>
        <w:rPr>
          <w:rFonts w:hint="eastAsia" w:ascii="仿宋" w:hAnsi="仿宋" w:eastAsia="仿宋" w:cstheme="minorBidi"/>
          <w:b/>
          <w:bCs/>
          <w:snapToGrid/>
          <w:kern w:val="2"/>
          <w:sz w:val="24"/>
          <w:szCs w:val="24"/>
          <w:lang w:eastAsia="zh-CN"/>
        </w:rPr>
        <w:t>五、响应文件开启</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1.时间： 2023 年</w:t>
      </w:r>
      <w:r>
        <w:rPr>
          <w:rFonts w:hint="eastAsia" w:ascii="仿宋" w:hAnsi="仿宋" w:eastAsia="仿宋" w:cstheme="minorBidi"/>
          <w:snapToGrid/>
          <w:kern w:val="2"/>
          <w:sz w:val="24"/>
          <w:szCs w:val="24"/>
          <w:lang w:val="en-US" w:eastAsia="zh-CN"/>
        </w:rPr>
        <w:t xml:space="preserve"> 5</w:t>
      </w:r>
      <w:r>
        <w:rPr>
          <w:rFonts w:hint="eastAsia" w:ascii="仿宋" w:hAnsi="仿宋" w:eastAsia="仿宋" w:cstheme="minorBidi"/>
          <w:snapToGrid/>
          <w:kern w:val="2"/>
          <w:sz w:val="24"/>
          <w:szCs w:val="24"/>
          <w:lang w:eastAsia="zh-CN"/>
        </w:rPr>
        <w:t>月</w:t>
      </w:r>
      <w:r>
        <w:rPr>
          <w:rFonts w:hint="eastAsia" w:ascii="仿宋" w:hAnsi="仿宋" w:eastAsia="仿宋" w:cstheme="minorBidi"/>
          <w:snapToGrid/>
          <w:kern w:val="2"/>
          <w:sz w:val="24"/>
          <w:szCs w:val="24"/>
          <w:lang w:val="en-US" w:eastAsia="zh-CN"/>
        </w:rPr>
        <w:t xml:space="preserve"> 26</w:t>
      </w:r>
      <w:r>
        <w:rPr>
          <w:rFonts w:hint="eastAsia" w:ascii="仿宋" w:hAnsi="仿宋" w:eastAsia="仿宋" w:cstheme="minorBidi"/>
          <w:snapToGrid/>
          <w:kern w:val="2"/>
          <w:sz w:val="24"/>
          <w:szCs w:val="24"/>
          <w:lang w:eastAsia="zh-CN"/>
        </w:rPr>
        <w:t>日</w:t>
      </w:r>
      <w:r>
        <w:rPr>
          <w:rFonts w:hint="eastAsia" w:ascii="仿宋" w:hAnsi="仿宋" w:eastAsia="仿宋" w:cstheme="minorBidi"/>
          <w:snapToGrid/>
          <w:kern w:val="2"/>
          <w:sz w:val="24"/>
          <w:szCs w:val="24"/>
          <w:lang w:val="en-US" w:eastAsia="zh-CN"/>
        </w:rPr>
        <w:t>15</w:t>
      </w:r>
      <w:r>
        <w:rPr>
          <w:rFonts w:hint="eastAsia" w:ascii="仿宋" w:hAnsi="仿宋" w:eastAsia="仿宋" w:cstheme="minorBidi"/>
          <w:snapToGrid/>
          <w:kern w:val="2"/>
          <w:sz w:val="24"/>
          <w:szCs w:val="24"/>
          <w:lang w:eastAsia="zh-CN"/>
        </w:rPr>
        <w:t>时</w:t>
      </w:r>
      <w:r>
        <w:rPr>
          <w:rFonts w:hint="eastAsia" w:ascii="仿宋" w:hAnsi="仿宋" w:eastAsia="仿宋" w:cstheme="minorBidi"/>
          <w:snapToGrid/>
          <w:kern w:val="2"/>
          <w:sz w:val="24"/>
          <w:szCs w:val="24"/>
          <w:lang w:val="en-US" w:eastAsia="zh-CN"/>
        </w:rPr>
        <w:t>00</w:t>
      </w:r>
      <w:r>
        <w:rPr>
          <w:rFonts w:hint="eastAsia" w:ascii="仿宋" w:hAnsi="仿宋" w:eastAsia="仿宋" w:cstheme="minorBidi"/>
          <w:snapToGrid/>
          <w:kern w:val="2"/>
          <w:sz w:val="24"/>
          <w:szCs w:val="24"/>
          <w:lang w:eastAsia="zh-CN"/>
        </w:rPr>
        <w:t>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2.地点：河南国全工程项目管理有限公司开标室（洛阳市</w:t>
      </w:r>
      <w:r>
        <w:rPr>
          <w:rFonts w:hint="eastAsia" w:ascii="仿宋" w:hAnsi="仿宋" w:eastAsia="仿宋" w:cstheme="minorBidi"/>
          <w:snapToGrid/>
          <w:kern w:val="2"/>
          <w:sz w:val="24"/>
          <w:szCs w:val="24"/>
          <w:lang w:val="en-US" w:eastAsia="zh-CN"/>
        </w:rPr>
        <w:t>西工区唐宫西路25号中泰商务大厦706室</w:t>
      </w:r>
      <w:r>
        <w:rPr>
          <w:rFonts w:hint="eastAsia" w:ascii="仿宋" w:hAnsi="仿宋" w:eastAsia="仿宋" w:cstheme="minorBidi"/>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eastAsia="zh-CN"/>
        </w:rPr>
      </w:pPr>
      <w:bookmarkStart w:id="10" w:name="_Toc17983"/>
      <w:r>
        <w:rPr>
          <w:rFonts w:hint="eastAsia" w:ascii="仿宋" w:hAnsi="仿宋" w:eastAsia="仿宋" w:cstheme="minorBidi"/>
          <w:b/>
          <w:bCs/>
          <w:snapToGrid/>
          <w:kern w:val="2"/>
          <w:sz w:val="24"/>
          <w:szCs w:val="24"/>
          <w:lang w:eastAsia="zh-CN"/>
        </w:rPr>
        <w:t>六、发布公告的媒介及招标公告期限</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eastAsia="zh-CN"/>
        </w:rPr>
        <w:t>本次招标公告在《河南省电子招标投标公共服务平台》《中国招标投标公共服务平台》《洛阳市交通事业发展中心》上发布， 招标公告期限为五个工作日 。</w:t>
      </w:r>
      <w:bookmarkStart w:id="11" w:name="_Toc803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r>
        <w:rPr>
          <w:rFonts w:hint="eastAsia" w:ascii="仿宋" w:hAnsi="仿宋" w:eastAsia="仿宋" w:cstheme="minorBidi"/>
          <w:b/>
          <w:bCs/>
          <w:snapToGrid/>
          <w:kern w:val="2"/>
          <w:sz w:val="24"/>
          <w:szCs w:val="24"/>
          <w:lang w:val="en-US" w:eastAsia="zh-CN"/>
        </w:rPr>
        <w:t>七、其他补充事宜</w:t>
      </w:r>
      <w:bookmarkEnd w:id="1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1、供应商在参与本项目招标采购活动期间应及时关注本网站获取相关澄清或变更等信息。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2" w:name="_Toc3691"/>
      <w:r>
        <w:rPr>
          <w:rFonts w:hint="eastAsia" w:ascii="仿宋" w:hAnsi="仿宋" w:eastAsia="仿宋" w:cstheme="minorBidi"/>
          <w:snapToGrid/>
          <w:kern w:val="2"/>
          <w:sz w:val="24"/>
          <w:szCs w:val="24"/>
          <w:lang w:val="en-US" w:eastAsia="zh-CN"/>
        </w:rPr>
        <w:t>2、监管部门</w:t>
      </w:r>
      <w:bookmarkEnd w:id="1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 xml:space="preserve">监管部门：洛阳市交通运输局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监管部门联系人：郑先生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eastAsia="zh-CN"/>
        </w:rPr>
      </w:pPr>
      <w:r>
        <w:rPr>
          <w:rFonts w:hint="eastAsia" w:ascii="仿宋" w:hAnsi="仿宋" w:eastAsia="仿宋" w:cstheme="minorBidi"/>
          <w:snapToGrid/>
          <w:kern w:val="2"/>
          <w:sz w:val="24"/>
          <w:szCs w:val="24"/>
          <w:lang w:val="en-US" w:eastAsia="zh-CN"/>
        </w:rPr>
        <w:t>监管部门联系方式：0379-63218170</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 w:hAnsi="仿宋" w:eastAsia="仿宋" w:cstheme="minorBidi"/>
          <w:b/>
          <w:bCs/>
          <w:snapToGrid/>
          <w:kern w:val="2"/>
          <w:sz w:val="24"/>
          <w:szCs w:val="24"/>
          <w:lang w:val="en-US" w:eastAsia="zh-CN"/>
        </w:rPr>
      </w:pPr>
      <w:bookmarkStart w:id="13" w:name="_Toc27896"/>
      <w:r>
        <w:rPr>
          <w:rFonts w:hint="eastAsia" w:ascii="仿宋" w:hAnsi="仿宋" w:eastAsia="仿宋" w:cstheme="minorBidi"/>
          <w:b/>
          <w:bCs/>
          <w:snapToGrid/>
          <w:kern w:val="2"/>
          <w:sz w:val="24"/>
          <w:szCs w:val="24"/>
          <w:lang w:val="en-US" w:eastAsia="zh-CN"/>
        </w:rPr>
        <w:t>八、凡对本次招标提出询问，请按照以下方式联系</w:t>
      </w:r>
      <w:bookmarkEnd w:id="13"/>
      <w:bookmarkStart w:id="14" w:name="_Toc1572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1. 采购人信息</w:t>
      </w:r>
      <w:bookmarkEnd w:id="1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名称：洛阳市交通事业发展中心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地址：洛阳市涧西区南昌路172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联系人：吕先生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w:t>
      </w:r>
      <w:bookmarkStart w:id="15" w:name="_Toc31285"/>
      <w:r>
        <w:rPr>
          <w:rFonts w:hint="eastAsia" w:ascii="仿宋" w:hAnsi="仿宋" w:eastAsia="仿宋" w:cstheme="minorBidi"/>
          <w:snapToGrid/>
          <w:kern w:val="2"/>
          <w:sz w:val="24"/>
          <w:szCs w:val="24"/>
          <w:lang w:val="en-US" w:eastAsia="zh-CN"/>
        </w:rPr>
        <w:t>0379-</w:t>
      </w:r>
      <w:r>
        <w:rPr>
          <w:rFonts w:hint="eastAsia" w:ascii="仿宋" w:hAnsi="仿宋" w:eastAsia="仿宋" w:cstheme="minorBidi"/>
          <w:snapToGrid/>
          <w:kern w:val="2"/>
          <w:sz w:val="24"/>
          <w:szCs w:val="24"/>
          <w:lang w:eastAsia="zh-CN"/>
        </w:rPr>
        <w:t>60665926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2.采购代理机构信息（如有）</w:t>
      </w:r>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名称：河南国全工程项目管理有限公司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地址：洛阳市涧西区兴隆寨小区丽新路临街门面房807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bookmarkStart w:id="16" w:name="_Toc8733"/>
      <w:r>
        <w:rPr>
          <w:rFonts w:hint="eastAsia" w:ascii="仿宋" w:hAnsi="仿宋" w:eastAsia="仿宋" w:cstheme="minorBidi"/>
          <w:snapToGrid/>
          <w:kern w:val="2"/>
          <w:sz w:val="24"/>
          <w:szCs w:val="24"/>
          <w:lang w:val="en-US" w:eastAsia="zh-CN"/>
        </w:rPr>
        <w:t>3、项目联系方式</w:t>
      </w:r>
      <w:bookmarkEnd w:id="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项目联系人：吴女士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theme="minorBidi"/>
          <w:snapToGrid/>
          <w:kern w:val="2"/>
          <w:sz w:val="24"/>
          <w:szCs w:val="24"/>
          <w:lang w:val="en-US" w:eastAsia="zh-CN"/>
        </w:rPr>
      </w:pPr>
      <w:r>
        <w:rPr>
          <w:rFonts w:hint="eastAsia" w:ascii="仿宋" w:hAnsi="仿宋" w:eastAsia="仿宋" w:cstheme="minorBidi"/>
          <w:snapToGrid/>
          <w:kern w:val="2"/>
          <w:sz w:val="24"/>
          <w:szCs w:val="24"/>
          <w:lang w:val="en-US" w:eastAsia="zh-CN"/>
        </w:rPr>
        <w:t>联系方式：18800736976</w:t>
      </w:r>
    </w:p>
    <w:p>
      <w:pPr>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TFhMjc3MGE1NWJiMDhhNWQ4ZWRmNTQ0MWJjY2YifQ=="/>
  </w:docVars>
  <w:rsids>
    <w:rsidRoot w:val="79B86474"/>
    <w:rsid w:val="039745C8"/>
    <w:rsid w:val="06F35CC1"/>
    <w:rsid w:val="0AEF054D"/>
    <w:rsid w:val="335334BF"/>
    <w:rsid w:val="34311A53"/>
    <w:rsid w:val="52A511EA"/>
    <w:rsid w:val="5CEE5E83"/>
    <w:rsid w:val="631B1054"/>
    <w:rsid w:val="6B225676"/>
    <w:rsid w:val="71A16BBB"/>
    <w:rsid w:val="77754D7F"/>
    <w:rsid w:val="79B8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1905</Words>
  <Characters>2185</Characters>
  <Lines>0</Lines>
  <Paragraphs>0</Paragraphs>
  <TotalTime>7</TotalTime>
  <ScaleCrop>false</ScaleCrop>
  <LinksUpToDate>false</LinksUpToDate>
  <CharactersWithSpaces>2227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2023-05-15T03:42:00Z</dcterms:created>
  <dc:creator>仲基君</dc:creator>
  <cp:lastModifiedBy>仲基君</cp:lastModifiedBy>
  <dcterms:modified xsi:type="dcterms:W3CDTF">2023-05-15T04:02:08Z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E4346B7A4E524736A555D782BEDF009F_11</vt:lpwstr>
  </property>
</Properties>
</file>