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省道539偃师山化至顾县营房口改建工程</w:t>
      </w:r>
      <w:r>
        <w:rPr>
          <w:rFonts w:hint="eastAsia" w:ascii="宋体" w:hAnsi="宋体" w:eastAsia="宋体" w:cs="宋体"/>
          <w:b/>
          <w:bCs/>
          <w:sz w:val="28"/>
          <w:szCs w:val="28"/>
          <w:lang w:val="en-US" w:eastAsia="zh-CN"/>
        </w:rPr>
        <w:t>一标、六标剩余工程量、</w:t>
      </w:r>
      <w:r>
        <w:rPr>
          <w:rFonts w:hint="eastAsia" w:ascii="宋体" w:hAnsi="宋体" w:eastAsia="宋体" w:cs="宋体"/>
          <w:b/>
          <w:bCs/>
          <w:sz w:val="28"/>
          <w:szCs w:val="28"/>
          <w:lang w:eastAsia="zh-CN"/>
        </w:rPr>
        <w:t>四标、</w:t>
      </w:r>
      <w:r>
        <w:rPr>
          <w:rFonts w:hint="eastAsia" w:ascii="宋体" w:hAnsi="宋体" w:eastAsia="宋体" w:cs="宋体"/>
          <w:b/>
          <w:bCs/>
          <w:sz w:val="28"/>
          <w:szCs w:val="28"/>
          <w:lang w:val="en-US" w:eastAsia="zh-CN"/>
        </w:rPr>
        <w:t>五标</w:t>
      </w:r>
      <w:r>
        <w:rPr>
          <w:rFonts w:hint="eastAsia" w:ascii="宋体" w:hAnsi="宋体" w:eastAsia="宋体" w:cs="宋体"/>
          <w:b/>
          <w:bCs/>
          <w:sz w:val="28"/>
          <w:szCs w:val="28"/>
          <w:lang w:eastAsia="zh-CN"/>
        </w:rPr>
        <w:t>交工检测控制价、结算价编制及原四标施工单位已完工程第三方质量检测结算价编制造价咨询服务竞争性谈判公告</w:t>
      </w:r>
    </w:p>
    <w:p>
      <w:pPr>
        <w:pStyle w:val="8"/>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804" w:firstLineChars="300"/>
        <w:textAlignment w:val="auto"/>
        <w:rPr>
          <w:rFonts w:hint="eastAsia" w:ascii="宋体" w:hAnsi="宋体" w:eastAsia="宋体" w:cs="宋体"/>
          <w:spacing w:val="14"/>
          <w:sz w:val="24"/>
          <w:szCs w:val="24"/>
          <w:lang w:val="en-US" w:eastAsia="zh-CN" w:bidi="ar-SA"/>
        </w:rPr>
      </w:pPr>
      <w:r>
        <w:rPr>
          <w:rFonts w:hint="eastAsia" w:ascii="宋体" w:hAnsi="宋体" w:eastAsia="宋体" w:cs="宋体"/>
          <w:spacing w:val="14"/>
          <w:sz w:val="24"/>
          <w:szCs w:val="24"/>
          <w:lang w:val="en-US" w:eastAsia="zh-CN" w:bidi="ar-SA"/>
        </w:rPr>
        <w:t>中鼎誉润工程咨询有限公司受洛阳市交通事业发展中心（原公路管理局）的委托，就省道539偃师山化至顾县营房口改建工程一标、六标剩余工程量、四标、五标交工检测控制价、结算价编制及原四标施工单位已完工程第三方质量检测结算价编制造价咨询服务进行竞争性谈判采购，欢迎供应商积极参加。</w:t>
      </w:r>
    </w:p>
    <w:p>
      <w:pPr>
        <w:pStyle w:val="10"/>
        <w:keepNext w:val="0"/>
        <w:keepLines w:val="0"/>
        <w:pageBreakBefore w:val="0"/>
        <w:numPr>
          <w:ilvl w:val="0"/>
          <w:numId w:val="1"/>
        </w:numPr>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采购项目名称：</w:t>
      </w:r>
      <w:r>
        <w:rPr>
          <w:rFonts w:hint="eastAsia" w:ascii="宋体" w:hAnsi="宋体" w:eastAsia="宋体" w:cs="宋体"/>
          <w:spacing w:val="14"/>
          <w:sz w:val="24"/>
          <w:szCs w:val="24"/>
          <w:lang w:val="en-US" w:eastAsia="zh-CN" w:bidi="ar-SA"/>
        </w:rPr>
        <w:t>省道539偃师山化至顾县营房口改建工程一标、六标剩余工程量、四标、五标交工检测控制价、结算价编制及原四标施工单位已完工程第三方质量检测结算价</w:t>
      </w:r>
      <w:r>
        <w:rPr>
          <w:rFonts w:hint="eastAsia" w:ascii="宋体" w:hAnsi="宋体" w:eastAsia="宋体" w:cs="宋体"/>
          <w:spacing w:val="14"/>
          <w:sz w:val="24"/>
          <w:szCs w:val="24"/>
          <w:highlight w:val="none"/>
          <w:lang w:val="en-US" w:eastAsia="zh-CN" w:bidi="ar-SA"/>
        </w:rPr>
        <w:t>编制造价咨询服务</w:t>
      </w:r>
    </w:p>
    <w:p>
      <w:pPr>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二、项目编号：</w:t>
      </w:r>
      <w:r>
        <w:rPr>
          <w:rFonts w:hint="eastAsia" w:ascii="宋体" w:hAnsi="宋体" w:eastAsia="宋体" w:cs="宋体"/>
          <w:color w:val="000000"/>
          <w:sz w:val="24"/>
          <w:szCs w:val="24"/>
          <w:lang w:eastAsia="zh-CN"/>
        </w:rPr>
        <w:t>DYZBLY-2023-002号</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rPr>
        <w:t>三、资金来源及预算控制金额：财政资金，预算金额：</w:t>
      </w:r>
      <w:r>
        <w:rPr>
          <w:rFonts w:hint="eastAsia" w:ascii="宋体" w:hAnsi="宋体" w:eastAsia="宋体" w:cs="宋体"/>
          <w:spacing w:val="14"/>
          <w:sz w:val="24"/>
          <w:szCs w:val="24"/>
          <w:lang w:val="en-US" w:eastAsia="zh-CN"/>
        </w:rPr>
        <w:t>13000元。本项目共2包，其中1</w:t>
      </w:r>
      <w:r>
        <w:rPr>
          <w:rFonts w:hint="eastAsia" w:ascii="宋体" w:hAnsi="宋体" w:eastAsia="宋体" w:cs="宋体"/>
          <w:spacing w:val="14"/>
          <w:sz w:val="24"/>
          <w:szCs w:val="24"/>
          <w:highlight w:val="none"/>
        </w:rPr>
        <w:t>包：</w:t>
      </w:r>
      <w:r>
        <w:rPr>
          <w:rFonts w:hint="eastAsia" w:ascii="宋体" w:hAnsi="宋体" w:eastAsia="宋体" w:cs="宋体"/>
          <w:spacing w:val="14"/>
          <w:sz w:val="24"/>
          <w:szCs w:val="24"/>
          <w:highlight w:val="none"/>
          <w:lang w:val="en-US" w:eastAsia="zh-CN"/>
        </w:rPr>
        <w:t>5500</w:t>
      </w:r>
      <w:r>
        <w:rPr>
          <w:rFonts w:hint="eastAsia" w:ascii="宋体" w:hAnsi="宋体" w:eastAsia="宋体" w:cs="宋体"/>
          <w:spacing w:val="14"/>
          <w:sz w:val="24"/>
          <w:szCs w:val="24"/>
          <w:highlight w:val="none"/>
        </w:rPr>
        <w:t>元，</w:t>
      </w:r>
      <w:r>
        <w:rPr>
          <w:rFonts w:hint="eastAsia" w:ascii="宋体" w:hAnsi="宋体" w:eastAsia="宋体" w:cs="宋体"/>
          <w:spacing w:val="14"/>
          <w:sz w:val="24"/>
          <w:szCs w:val="24"/>
          <w:highlight w:val="none"/>
          <w:lang w:val="en-US" w:eastAsia="zh-CN"/>
        </w:rPr>
        <w:t>2</w:t>
      </w:r>
      <w:r>
        <w:rPr>
          <w:rFonts w:hint="eastAsia" w:ascii="宋体" w:hAnsi="宋体" w:eastAsia="宋体" w:cs="宋体"/>
          <w:spacing w:val="14"/>
          <w:sz w:val="24"/>
          <w:szCs w:val="24"/>
          <w:highlight w:val="none"/>
        </w:rPr>
        <w:t>包：</w:t>
      </w:r>
      <w:r>
        <w:rPr>
          <w:rFonts w:hint="eastAsia" w:ascii="宋体" w:hAnsi="宋体" w:eastAsia="宋体" w:cs="宋体"/>
          <w:spacing w:val="14"/>
          <w:sz w:val="24"/>
          <w:szCs w:val="24"/>
          <w:highlight w:val="none"/>
          <w:lang w:val="en-US" w:eastAsia="zh-CN"/>
        </w:rPr>
        <w:t>7500</w:t>
      </w:r>
      <w:r>
        <w:rPr>
          <w:rFonts w:hint="eastAsia" w:ascii="宋体" w:hAnsi="宋体" w:eastAsia="宋体" w:cs="宋体"/>
          <w:spacing w:val="14"/>
          <w:sz w:val="24"/>
          <w:szCs w:val="24"/>
          <w:highlight w:val="none"/>
        </w:rPr>
        <w:t>元。</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四、采购项目简要说明：</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1、项目概况：</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lang w:eastAsia="zh-CN"/>
        </w:rPr>
        <w:t>目前省道539偃师山化至顾县营房口改建工程</w:t>
      </w:r>
      <w:r>
        <w:rPr>
          <w:rFonts w:hint="eastAsia" w:ascii="宋体" w:hAnsi="宋体" w:eastAsia="宋体" w:cs="宋体"/>
          <w:spacing w:val="14"/>
          <w:sz w:val="24"/>
          <w:szCs w:val="24"/>
          <w:lang w:val="en-US" w:eastAsia="zh-CN"/>
        </w:rPr>
        <w:t>一标、六标剩余工程量、</w:t>
      </w:r>
      <w:r>
        <w:rPr>
          <w:rFonts w:hint="eastAsia" w:ascii="宋体" w:hAnsi="宋体" w:eastAsia="宋体" w:cs="宋体"/>
          <w:spacing w:val="14"/>
          <w:sz w:val="24"/>
          <w:szCs w:val="24"/>
          <w:lang w:eastAsia="zh-CN"/>
        </w:rPr>
        <w:t>四标、</w:t>
      </w:r>
      <w:r>
        <w:rPr>
          <w:rFonts w:hint="eastAsia" w:ascii="宋体" w:hAnsi="宋体" w:eastAsia="宋体" w:cs="宋体"/>
          <w:spacing w:val="14"/>
          <w:sz w:val="24"/>
          <w:szCs w:val="24"/>
          <w:lang w:val="en-US" w:eastAsia="zh-CN"/>
        </w:rPr>
        <w:t>五标已完工需要进行交工检测。按照</w:t>
      </w:r>
      <w:r>
        <w:rPr>
          <w:rFonts w:hint="eastAsia" w:ascii="宋体" w:hAnsi="宋体" w:eastAsia="宋体" w:cs="宋体"/>
          <w:spacing w:val="14"/>
          <w:sz w:val="24"/>
          <w:szCs w:val="24"/>
          <w:lang w:eastAsia="zh-CN"/>
        </w:rPr>
        <w:t>洛财办</w:t>
      </w:r>
      <w:r>
        <w:rPr>
          <w:rFonts w:hint="eastAsia" w:ascii="宋体" w:hAnsi="宋体" w:eastAsia="宋体" w:cs="宋体"/>
          <w:spacing w:val="14"/>
          <w:sz w:val="24"/>
          <w:szCs w:val="24"/>
          <w:lang w:val="en-US" w:eastAsia="zh-CN"/>
        </w:rPr>
        <w:t>2019年 63号文《洛阳市财政局关于印发洛阳市政府投资项目评审管理办法的通知》，</w:t>
      </w:r>
      <w:r>
        <w:rPr>
          <w:rFonts w:hint="eastAsia" w:ascii="宋体" w:hAnsi="宋体" w:eastAsia="宋体" w:cs="宋体"/>
          <w:spacing w:val="14"/>
          <w:sz w:val="24"/>
          <w:szCs w:val="24"/>
        </w:rPr>
        <w:t>拟选定两家造价咨询单位对该项目提供造价咨询服务。</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lang w:eastAsia="zh-CN"/>
        </w:rPr>
      </w:pPr>
      <w:r>
        <w:rPr>
          <w:rFonts w:hint="eastAsia" w:ascii="宋体" w:hAnsi="宋体" w:eastAsia="宋体" w:cs="宋体"/>
          <w:spacing w:val="14"/>
          <w:sz w:val="24"/>
          <w:szCs w:val="24"/>
        </w:rPr>
        <w:t>2、采购范围及包划分：本次采购共两个包</w:t>
      </w:r>
      <w:r>
        <w:rPr>
          <w:rFonts w:hint="eastAsia" w:ascii="宋体" w:hAnsi="宋体" w:eastAsia="宋体" w:cs="宋体"/>
          <w:spacing w:val="14"/>
          <w:sz w:val="24"/>
          <w:szCs w:val="24"/>
          <w:lang w:eastAsia="zh-CN"/>
        </w:rPr>
        <w:t>；</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其中一包为</w:t>
      </w:r>
      <w:r>
        <w:rPr>
          <w:rFonts w:hint="eastAsia" w:ascii="宋体" w:hAnsi="宋体" w:eastAsia="宋体" w:cs="宋体"/>
          <w:spacing w:val="14"/>
          <w:sz w:val="24"/>
          <w:szCs w:val="24"/>
          <w:lang w:val="en-US" w:eastAsia="zh-CN"/>
        </w:rPr>
        <w:t>省道539偃师山化至顾县营房口改建工程四标和伊洛河特大桥设计补充项目合同段及一、六标剩余匝道(含路段安全设施、房建五标等)合同段交工检测控制价</w:t>
      </w:r>
      <w:r>
        <w:rPr>
          <w:rFonts w:hint="eastAsia" w:ascii="宋体" w:hAnsi="宋体" w:eastAsia="宋体" w:cs="宋体"/>
          <w:spacing w:val="14"/>
          <w:sz w:val="24"/>
          <w:szCs w:val="24"/>
        </w:rPr>
        <w:t>编制服务</w:t>
      </w:r>
      <w:r>
        <w:rPr>
          <w:rFonts w:hint="eastAsia" w:ascii="宋体" w:hAnsi="宋体" w:eastAsia="宋体" w:cs="宋体"/>
          <w:spacing w:val="14"/>
          <w:sz w:val="24"/>
          <w:szCs w:val="24"/>
          <w:lang w:val="en-US" w:eastAsia="zh-CN"/>
        </w:rPr>
        <w:t>，共计两项</w:t>
      </w:r>
      <w:r>
        <w:rPr>
          <w:rFonts w:hint="eastAsia" w:ascii="宋体" w:hAnsi="宋体" w:eastAsia="宋体" w:cs="宋体"/>
          <w:spacing w:val="14"/>
          <w:sz w:val="24"/>
          <w:szCs w:val="24"/>
        </w:rPr>
        <w:t>控制价编制服务</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包括并不限于：完成项目相关清单和招标控制价编制</w:t>
      </w:r>
      <w:r>
        <w:rPr>
          <w:rFonts w:hint="eastAsia" w:ascii="宋体" w:hAnsi="宋体" w:eastAsia="宋体" w:cs="宋体"/>
          <w:spacing w:val="14"/>
          <w:sz w:val="24"/>
          <w:szCs w:val="24"/>
          <w:highlight w:val="none"/>
          <w:lang w:eastAsia="zh-CN"/>
        </w:rPr>
        <w:t>及</w:t>
      </w:r>
      <w:r>
        <w:rPr>
          <w:rFonts w:hint="eastAsia" w:ascii="宋体" w:hAnsi="宋体" w:eastAsia="宋体" w:cs="宋体"/>
          <w:spacing w:val="14"/>
          <w:sz w:val="24"/>
          <w:szCs w:val="24"/>
        </w:rPr>
        <w:t>审核，协助建设单位进行</w:t>
      </w:r>
      <w:r>
        <w:rPr>
          <w:rFonts w:hint="eastAsia" w:ascii="宋体" w:hAnsi="宋体" w:eastAsia="宋体" w:cs="宋体"/>
          <w:spacing w:val="14"/>
          <w:sz w:val="24"/>
          <w:szCs w:val="24"/>
          <w:highlight w:val="none"/>
          <w:lang w:eastAsia="zh-CN"/>
        </w:rPr>
        <w:t>交工</w:t>
      </w:r>
      <w:r>
        <w:rPr>
          <w:rFonts w:hint="eastAsia" w:ascii="宋体" w:hAnsi="宋体" w:eastAsia="宋体" w:cs="宋体"/>
          <w:spacing w:val="14"/>
          <w:sz w:val="24"/>
          <w:szCs w:val="24"/>
          <w:highlight w:val="none"/>
        </w:rPr>
        <w:t>检测</w:t>
      </w:r>
      <w:r>
        <w:rPr>
          <w:rFonts w:hint="eastAsia" w:ascii="宋体" w:hAnsi="宋体" w:eastAsia="宋体" w:cs="宋体"/>
          <w:spacing w:val="14"/>
          <w:sz w:val="24"/>
          <w:szCs w:val="24"/>
        </w:rPr>
        <w:t>采购，配合建设单位就采购合同有关造价内容提供咨询服务；</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二包为</w:t>
      </w:r>
      <w:r>
        <w:rPr>
          <w:rFonts w:hint="eastAsia" w:ascii="宋体" w:hAnsi="宋体" w:eastAsia="宋体" w:cs="宋体"/>
          <w:spacing w:val="14"/>
          <w:sz w:val="24"/>
          <w:szCs w:val="24"/>
          <w:lang w:val="en-US" w:eastAsia="zh-CN"/>
        </w:rPr>
        <w:t>省道539偃师山化至顾县营房口改建工程四标和伊洛河特大桥设计补充项目合同段及一、六标剩余匝道(含路段安全设施、房建等)合同段交工检测和原四标施工单位已完工程第三方质量检测结算价</w:t>
      </w:r>
      <w:r>
        <w:rPr>
          <w:rFonts w:hint="eastAsia" w:ascii="宋体" w:hAnsi="宋体" w:eastAsia="宋体" w:cs="宋体"/>
          <w:spacing w:val="14"/>
          <w:sz w:val="24"/>
          <w:szCs w:val="24"/>
        </w:rPr>
        <w:t>后期结算及审核服务</w:t>
      </w:r>
      <w:r>
        <w:rPr>
          <w:rFonts w:hint="eastAsia" w:ascii="宋体" w:hAnsi="宋体" w:eastAsia="宋体" w:cs="宋体"/>
          <w:spacing w:val="14"/>
          <w:sz w:val="24"/>
          <w:szCs w:val="24"/>
          <w:lang w:eastAsia="zh-CN"/>
        </w:rPr>
        <w:t>，共计三项结算价编制服务。</w:t>
      </w:r>
      <w:r>
        <w:rPr>
          <w:rFonts w:hint="eastAsia" w:ascii="宋体" w:hAnsi="宋体" w:eastAsia="宋体" w:cs="宋体"/>
          <w:spacing w:val="14"/>
          <w:sz w:val="24"/>
          <w:szCs w:val="24"/>
        </w:rPr>
        <w:t>包括并不限于：完成结算审核并出具正式报告，配合建设单位完成第三方审计工作。</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按照</w:t>
      </w:r>
      <w:r>
        <w:rPr>
          <w:rFonts w:hint="eastAsia" w:ascii="宋体" w:hAnsi="宋体" w:eastAsia="宋体" w:cs="宋体"/>
          <w:spacing w:val="14"/>
          <w:sz w:val="24"/>
          <w:szCs w:val="24"/>
          <w:lang w:eastAsia="zh-CN"/>
        </w:rPr>
        <w:t>洛财办</w:t>
      </w:r>
      <w:r>
        <w:rPr>
          <w:rFonts w:hint="eastAsia" w:ascii="宋体" w:hAnsi="宋体" w:eastAsia="宋体" w:cs="宋体"/>
          <w:spacing w:val="14"/>
          <w:sz w:val="24"/>
          <w:szCs w:val="24"/>
          <w:lang w:val="en-US" w:eastAsia="zh-CN"/>
        </w:rPr>
        <w:t>2019 63号文《洛阳市财政局关于印发洛阳市政府投资项目评审管理办法的通知》规定，结算审核单位不能是同一项目控制价编制单位。</w:t>
      </w:r>
      <w:r>
        <w:rPr>
          <w:rFonts w:hint="eastAsia" w:ascii="宋体" w:hAnsi="宋体" w:eastAsia="宋体" w:cs="宋体"/>
          <w:spacing w:val="14"/>
          <w:sz w:val="24"/>
          <w:szCs w:val="24"/>
        </w:rPr>
        <w:t>供应商可同时参加所有包，但只能中一个包。</w:t>
      </w:r>
    </w:p>
    <w:p>
      <w:pPr>
        <w:pStyle w:val="10"/>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3、服务周期：自合同签订之日起</w:t>
      </w:r>
      <w:r>
        <w:rPr>
          <w:rFonts w:hint="eastAsia" w:ascii="宋体" w:hAnsi="宋体" w:eastAsia="宋体" w:cs="宋体"/>
          <w:spacing w:val="14"/>
          <w:sz w:val="24"/>
          <w:szCs w:val="24"/>
          <w:lang w:val="en-US" w:eastAsia="zh-CN"/>
        </w:rPr>
        <w:t>3</w:t>
      </w:r>
      <w:r>
        <w:rPr>
          <w:rFonts w:hint="eastAsia" w:ascii="宋体" w:hAnsi="宋体" w:eastAsia="宋体" w:cs="宋体"/>
          <w:spacing w:val="14"/>
          <w:sz w:val="24"/>
          <w:szCs w:val="24"/>
        </w:rPr>
        <w:t>个日历天内完成服务内容。</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五、资格条件</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bookmarkStart w:id="0" w:name="bookmark69"/>
      <w:r>
        <w:rPr>
          <w:rFonts w:hint="eastAsia" w:ascii="宋体" w:hAnsi="宋体" w:eastAsia="宋体" w:cs="宋体"/>
          <w:spacing w:val="14"/>
          <w:sz w:val="24"/>
          <w:szCs w:val="24"/>
        </w:rPr>
        <w:t>1</w:t>
      </w:r>
      <w:bookmarkEnd w:id="0"/>
      <w:r>
        <w:rPr>
          <w:rFonts w:hint="eastAsia" w:ascii="宋体" w:hAnsi="宋体" w:eastAsia="宋体" w:cs="宋体"/>
          <w:spacing w:val="14"/>
          <w:sz w:val="24"/>
          <w:szCs w:val="24"/>
        </w:rPr>
        <w:t>、满足《中华人民共和国政府采购法》第二十二条规定；</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bookmarkStart w:id="1" w:name="bookmark70"/>
      <w:r>
        <w:rPr>
          <w:rFonts w:hint="eastAsia" w:ascii="宋体" w:hAnsi="宋体" w:eastAsia="宋体" w:cs="宋体"/>
          <w:spacing w:val="14"/>
          <w:sz w:val="24"/>
          <w:szCs w:val="24"/>
        </w:rPr>
        <w:t>2</w:t>
      </w:r>
      <w:bookmarkEnd w:id="1"/>
      <w:r>
        <w:rPr>
          <w:rFonts w:hint="eastAsia" w:ascii="宋体" w:hAnsi="宋体" w:eastAsia="宋体" w:cs="宋体"/>
          <w:spacing w:val="14"/>
          <w:sz w:val="24"/>
          <w:szCs w:val="24"/>
        </w:rPr>
        <w:t>、落实政府采购政策满足的资格要求：</w:t>
      </w:r>
    </w:p>
    <w:p>
      <w:pPr>
        <w:pStyle w:val="3"/>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bookmarkStart w:id="2" w:name="bookmark71"/>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本项目执行节约能源、保护环境、节能环保产品优先或强制采购等政府采购政策，</w:t>
      </w:r>
      <w:r>
        <w:rPr>
          <w:rFonts w:hint="eastAsia" w:ascii="宋体" w:hAnsi="宋体" w:eastAsia="宋体" w:cs="宋体"/>
          <w:sz w:val="24"/>
          <w:szCs w:val="24"/>
          <w:lang w:val="en-US" w:eastAsia="zh-CN"/>
        </w:rPr>
        <w:t>专门</w:t>
      </w:r>
      <w:r>
        <w:rPr>
          <w:rFonts w:hint="eastAsia" w:ascii="宋体" w:hAnsi="宋体" w:eastAsia="宋体" w:cs="宋体"/>
          <w:sz w:val="24"/>
          <w:szCs w:val="24"/>
        </w:rPr>
        <w:t>面向中小（监狱、残疾人福利性单位）企业，不接受进口产品，扶持不发达地区和少数民族地区等政府采购政策</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 xml:space="preserve">   （2）依据洛阳市洛财购【2021】1号文件精神，根据财政部工业和信息化部《政府采购促进中小企业发展管理办法》（财库【2020】46号）的规定，该项目</w:t>
      </w:r>
      <w:r>
        <w:rPr>
          <w:rFonts w:hint="eastAsia" w:ascii="宋体" w:hAnsi="宋体" w:eastAsia="宋体" w:cs="宋体"/>
          <w:sz w:val="24"/>
          <w:szCs w:val="24"/>
          <w:lang w:val="en-US" w:eastAsia="zh-CN"/>
        </w:rPr>
        <w:t>专门</w:t>
      </w:r>
      <w:r>
        <w:rPr>
          <w:rFonts w:hint="eastAsia" w:ascii="宋体" w:hAnsi="宋体" w:eastAsia="宋体" w:cs="宋体"/>
          <w:sz w:val="24"/>
          <w:szCs w:val="24"/>
        </w:rPr>
        <w:t>面向中小（监狱、残疾人福利性单位）企业采购；</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）本项目采购标的对应的中小企业划分标准所属行业为其他未列明行业。</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3</w:t>
      </w:r>
      <w:bookmarkEnd w:id="2"/>
      <w:r>
        <w:rPr>
          <w:rFonts w:hint="eastAsia" w:ascii="宋体" w:hAnsi="宋体" w:eastAsia="宋体" w:cs="宋体"/>
          <w:spacing w:val="14"/>
          <w:sz w:val="24"/>
          <w:szCs w:val="24"/>
        </w:rPr>
        <w:t>、本项目的特定资格要求</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3.1供应商具有合法有效的营业执照或事业单位登记证书。（响应文件中须附以上证件的</w:t>
      </w:r>
      <w:r>
        <w:rPr>
          <w:rFonts w:hint="eastAsia" w:ascii="宋体" w:hAnsi="宋体" w:eastAsia="宋体" w:cs="宋体"/>
          <w:spacing w:val="14"/>
          <w:sz w:val="24"/>
          <w:szCs w:val="24"/>
          <w:highlight w:val="none"/>
          <w:lang w:val="en-US" w:eastAsia="zh-CN"/>
        </w:rPr>
        <w:t>复印件</w:t>
      </w:r>
      <w:r>
        <w:rPr>
          <w:rFonts w:hint="eastAsia" w:ascii="宋体" w:hAnsi="宋体" w:eastAsia="宋体" w:cs="宋体"/>
          <w:spacing w:val="14"/>
          <w:sz w:val="24"/>
          <w:szCs w:val="24"/>
          <w:highlight w:val="none"/>
        </w:rPr>
        <w:t>并加盖单位公章。）</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3.2供应商须在“全国工程造价咨询管理系统”名录内；（查询路径：“全国建筑市场监管公共服务平台”-“全国工程造价咨询管理系统”填写基本信息后进行查询。）</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3.3拟派项目负责人须</w:t>
      </w:r>
      <w:r>
        <w:rPr>
          <w:rFonts w:hint="eastAsia" w:ascii="宋体" w:hAnsi="宋体" w:eastAsia="宋体" w:cs="宋体"/>
          <w:spacing w:val="14"/>
          <w:sz w:val="24"/>
          <w:szCs w:val="24"/>
          <w:highlight w:val="none"/>
          <w:lang w:val="en-US" w:eastAsia="zh-CN"/>
        </w:rPr>
        <w:t>为本</w:t>
      </w:r>
      <w:r>
        <w:rPr>
          <w:rFonts w:hint="eastAsia" w:ascii="宋体" w:hAnsi="宋体" w:eastAsia="宋体" w:cs="宋体"/>
          <w:spacing w:val="14"/>
          <w:sz w:val="24"/>
          <w:szCs w:val="24"/>
          <w:highlight w:val="none"/>
        </w:rPr>
        <w:t>企业国家一级注册造价工程师，并具有工程或工程经济类专业</w:t>
      </w:r>
      <w:r>
        <w:rPr>
          <w:rFonts w:hint="eastAsia" w:ascii="宋体" w:hAnsi="宋体" w:eastAsia="宋体" w:cs="宋体"/>
          <w:spacing w:val="14"/>
          <w:sz w:val="24"/>
          <w:szCs w:val="24"/>
          <w:highlight w:val="none"/>
          <w:lang w:eastAsia="zh-CN"/>
        </w:rPr>
        <w:t>中</w:t>
      </w:r>
      <w:r>
        <w:rPr>
          <w:rFonts w:hint="eastAsia" w:ascii="宋体" w:hAnsi="宋体" w:eastAsia="宋体" w:cs="宋体"/>
          <w:spacing w:val="14"/>
          <w:sz w:val="24"/>
          <w:szCs w:val="24"/>
          <w:highlight w:val="none"/>
        </w:rPr>
        <w:t>级及以上职称。（响应文件中须附以上证件的</w:t>
      </w:r>
      <w:r>
        <w:rPr>
          <w:rFonts w:hint="eastAsia" w:ascii="宋体" w:hAnsi="宋体" w:eastAsia="宋体" w:cs="宋体"/>
          <w:spacing w:val="14"/>
          <w:sz w:val="24"/>
          <w:szCs w:val="24"/>
          <w:highlight w:val="none"/>
          <w:lang w:val="en-US" w:eastAsia="zh-CN"/>
        </w:rPr>
        <w:t>复印件</w:t>
      </w:r>
      <w:r>
        <w:rPr>
          <w:rFonts w:hint="eastAsia" w:ascii="宋体" w:hAnsi="宋体" w:eastAsia="宋体" w:cs="宋体"/>
          <w:spacing w:val="14"/>
          <w:sz w:val="24"/>
          <w:szCs w:val="24"/>
          <w:highlight w:val="none"/>
        </w:rPr>
        <w:t>并加盖单位公章。）</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3.4根据洛财购[2021]11号文件，供应商须按照规定提供“洛阳市政府采购供应商信用承诺函"（详见附件），采购人有权在签订合同前要求成交供应商提供相关证明材料以核实成交供应商承诺事项的真实性。</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3.5本项目不接受联合体投标，</w:t>
      </w:r>
      <w:r>
        <w:rPr>
          <w:rFonts w:hint="eastAsia" w:ascii="宋体" w:hAnsi="宋体" w:eastAsia="宋体" w:cs="宋体"/>
          <w:spacing w:val="14"/>
          <w:sz w:val="24"/>
          <w:szCs w:val="24"/>
          <w:lang w:val="en-US" w:eastAsia="zh-CN"/>
        </w:rPr>
        <w:t>单位负责人为同一人或者存在直接控股、管理关系的不同供应商，不得参加同一合同项下的政府采购活动；</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3.6资格审查方式：资格后审，资格不合格者，取消其</w:t>
      </w:r>
      <w:r>
        <w:rPr>
          <w:rFonts w:hint="eastAsia" w:ascii="宋体" w:hAnsi="宋体" w:eastAsia="宋体" w:cs="宋体"/>
          <w:spacing w:val="14"/>
          <w:sz w:val="24"/>
          <w:szCs w:val="24"/>
          <w:lang w:eastAsia="zh-CN"/>
        </w:rPr>
        <w:t>谈判</w:t>
      </w:r>
      <w:r>
        <w:rPr>
          <w:rFonts w:hint="eastAsia" w:ascii="宋体" w:hAnsi="宋体" w:eastAsia="宋体" w:cs="宋体"/>
          <w:spacing w:val="14"/>
          <w:sz w:val="24"/>
          <w:szCs w:val="24"/>
        </w:rPr>
        <w:t>资格。供应商应对资料的真实性合法性负责。</w:t>
      </w:r>
    </w:p>
    <w:p>
      <w:pPr>
        <w:pStyle w:val="10"/>
        <w:keepNext w:val="0"/>
        <w:keepLines w:val="0"/>
        <w:pageBreakBefore w:val="0"/>
        <w:numPr>
          <w:ilvl w:val="0"/>
          <w:numId w:val="2"/>
        </w:numPr>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lang w:eastAsia="zh-CN"/>
        </w:rPr>
        <w:t>代理服务费的收取：由成交供应商按照洛阳市市级政府采购收费标准</w:t>
      </w:r>
      <w:r>
        <w:rPr>
          <w:rFonts w:hint="eastAsia" w:ascii="宋体" w:hAnsi="宋体" w:eastAsia="宋体" w:cs="宋体"/>
          <w:spacing w:val="14"/>
          <w:sz w:val="24"/>
          <w:szCs w:val="24"/>
          <w:lang w:val="en-US" w:eastAsia="zh-CN"/>
        </w:rPr>
        <w:t>3000元（第1包：1500元，第2包：1500元）向代理公司</w:t>
      </w:r>
      <w:r>
        <w:rPr>
          <w:rFonts w:hint="eastAsia" w:ascii="宋体" w:hAnsi="宋体" w:eastAsia="宋体" w:cs="宋体"/>
          <w:spacing w:val="14"/>
          <w:sz w:val="24"/>
          <w:szCs w:val="24"/>
          <w:lang w:eastAsia="zh-CN"/>
        </w:rPr>
        <w:t>一次性支付。</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lang w:eastAsia="zh-CN"/>
        </w:rPr>
        <w:t>七</w:t>
      </w:r>
      <w:r>
        <w:rPr>
          <w:rFonts w:hint="eastAsia" w:ascii="宋体" w:hAnsi="宋体" w:eastAsia="宋体" w:cs="宋体"/>
          <w:spacing w:val="14"/>
          <w:sz w:val="24"/>
          <w:szCs w:val="24"/>
        </w:rPr>
        <w:t>、获取</w:t>
      </w:r>
      <w:r>
        <w:rPr>
          <w:rFonts w:hint="eastAsia" w:ascii="宋体" w:hAnsi="宋体" w:eastAsia="宋体" w:cs="宋体"/>
          <w:spacing w:val="14"/>
          <w:sz w:val="24"/>
          <w:szCs w:val="24"/>
          <w:lang w:eastAsia="zh-CN"/>
        </w:rPr>
        <w:t>谈判</w:t>
      </w:r>
      <w:r>
        <w:rPr>
          <w:rFonts w:hint="eastAsia" w:ascii="宋体" w:hAnsi="宋体" w:eastAsia="宋体" w:cs="宋体"/>
          <w:spacing w:val="14"/>
          <w:sz w:val="24"/>
          <w:szCs w:val="24"/>
        </w:rPr>
        <w:t>文件</w:t>
      </w:r>
      <w:r>
        <w:rPr>
          <w:rFonts w:hint="eastAsia" w:ascii="宋体" w:hAnsi="宋体" w:eastAsia="宋体" w:cs="宋体"/>
          <w:spacing w:val="14"/>
          <w:sz w:val="24"/>
          <w:szCs w:val="24"/>
          <w:highlight w:val="none"/>
        </w:rPr>
        <w:t>及报名时间：202</w:t>
      </w:r>
      <w:r>
        <w:rPr>
          <w:rFonts w:hint="eastAsia" w:ascii="宋体" w:hAnsi="宋体" w:eastAsia="宋体" w:cs="宋体"/>
          <w:spacing w:val="14"/>
          <w:sz w:val="24"/>
          <w:szCs w:val="24"/>
          <w:highlight w:val="none"/>
          <w:lang w:val="en-US" w:eastAsia="zh-CN"/>
        </w:rPr>
        <w:t>3</w:t>
      </w:r>
      <w:r>
        <w:rPr>
          <w:rFonts w:hint="eastAsia" w:ascii="宋体" w:hAnsi="宋体" w:eastAsia="宋体" w:cs="宋体"/>
          <w:spacing w:val="14"/>
          <w:sz w:val="24"/>
          <w:szCs w:val="24"/>
          <w:highlight w:val="none"/>
          <w:u w:val="none"/>
        </w:rPr>
        <w:t>年</w:t>
      </w:r>
      <w:r>
        <w:rPr>
          <w:rFonts w:hint="eastAsia" w:ascii="宋体" w:hAnsi="宋体" w:eastAsia="宋体" w:cs="宋体"/>
          <w:spacing w:val="14"/>
          <w:sz w:val="24"/>
          <w:szCs w:val="24"/>
          <w:highlight w:val="none"/>
          <w:u w:val="none"/>
          <w:lang w:val="en-US" w:eastAsia="zh-CN"/>
        </w:rPr>
        <w:t>3</w:t>
      </w:r>
      <w:r>
        <w:rPr>
          <w:rFonts w:hint="eastAsia" w:ascii="宋体" w:hAnsi="宋体" w:eastAsia="宋体" w:cs="宋体"/>
          <w:spacing w:val="14"/>
          <w:sz w:val="24"/>
          <w:szCs w:val="24"/>
          <w:highlight w:val="none"/>
          <w:u w:val="none"/>
        </w:rPr>
        <w:t>月</w:t>
      </w:r>
      <w:r>
        <w:rPr>
          <w:rFonts w:hint="eastAsia" w:ascii="宋体" w:hAnsi="宋体" w:eastAsia="宋体" w:cs="宋体"/>
          <w:spacing w:val="14"/>
          <w:sz w:val="24"/>
          <w:szCs w:val="24"/>
          <w:highlight w:val="none"/>
          <w:u w:val="none"/>
          <w:lang w:val="en-US" w:eastAsia="zh-CN"/>
        </w:rPr>
        <w:t>22</w:t>
      </w:r>
      <w:r>
        <w:rPr>
          <w:rFonts w:hint="eastAsia" w:ascii="宋体" w:hAnsi="宋体" w:eastAsia="宋体" w:cs="宋体"/>
          <w:spacing w:val="14"/>
          <w:sz w:val="24"/>
          <w:szCs w:val="24"/>
          <w:highlight w:val="none"/>
          <w:u w:val="none"/>
        </w:rPr>
        <w:t>日至202</w:t>
      </w:r>
      <w:r>
        <w:rPr>
          <w:rFonts w:hint="eastAsia" w:ascii="宋体" w:hAnsi="宋体" w:eastAsia="宋体" w:cs="宋体"/>
          <w:spacing w:val="14"/>
          <w:sz w:val="24"/>
          <w:szCs w:val="24"/>
          <w:highlight w:val="none"/>
          <w:u w:val="none"/>
          <w:lang w:val="en-US" w:eastAsia="zh-CN"/>
        </w:rPr>
        <w:t>3</w:t>
      </w:r>
      <w:r>
        <w:rPr>
          <w:rFonts w:hint="eastAsia" w:ascii="宋体" w:hAnsi="宋体" w:eastAsia="宋体" w:cs="宋体"/>
          <w:spacing w:val="14"/>
          <w:sz w:val="24"/>
          <w:szCs w:val="24"/>
          <w:highlight w:val="none"/>
          <w:u w:val="none"/>
        </w:rPr>
        <w:t>年</w:t>
      </w:r>
      <w:r>
        <w:rPr>
          <w:rFonts w:hint="eastAsia" w:ascii="宋体" w:hAnsi="宋体" w:eastAsia="宋体" w:cs="宋体"/>
          <w:spacing w:val="14"/>
          <w:sz w:val="24"/>
          <w:szCs w:val="24"/>
          <w:highlight w:val="none"/>
          <w:u w:val="none"/>
          <w:lang w:val="en-US" w:eastAsia="zh-CN"/>
        </w:rPr>
        <w:t>3</w:t>
      </w:r>
      <w:r>
        <w:rPr>
          <w:rFonts w:hint="eastAsia" w:ascii="宋体" w:hAnsi="宋体" w:eastAsia="宋体" w:cs="宋体"/>
          <w:spacing w:val="14"/>
          <w:sz w:val="24"/>
          <w:szCs w:val="24"/>
          <w:highlight w:val="none"/>
          <w:u w:val="none"/>
        </w:rPr>
        <w:t>月</w:t>
      </w:r>
      <w:r>
        <w:rPr>
          <w:rFonts w:hint="eastAsia" w:ascii="宋体" w:hAnsi="宋体" w:eastAsia="宋体" w:cs="宋体"/>
          <w:spacing w:val="14"/>
          <w:sz w:val="24"/>
          <w:szCs w:val="24"/>
          <w:highlight w:val="none"/>
          <w:u w:val="none"/>
          <w:lang w:val="en-US" w:eastAsia="zh-CN"/>
        </w:rPr>
        <w:t>25</w:t>
      </w:r>
      <w:r>
        <w:rPr>
          <w:rFonts w:hint="eastAsia" w:ascii="宋体" w:hAnsi="宋体" w:eastAsia="宋体" w:cs="宋体"/>
          <w:spacing w:val="14"/>
          <w:sz w:val="24"/>
          <w:szCs w:val="24"/>
          <w:highlight w:val="none"/>
          <w:u w:val="none"/>
        </w:rPr>
        <w:t>日。</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lang w:eastAsia="zh-CN"/>
        </w:rPr>
        <w:t>八</w:t>
      </w:r>
      <w:r>
        <w:rPr>
          <w:rFonts w:hint="eastAsia" w:ascii="宋体" w:hAnsi="宋体" w:eastAsia="宋体" w:cs="宋体"/>
          <w:spacing w:val="14"/>
          <w:sz w:val="24"/>
          <w:szCs w:val="24"/>
          <w:highlight w:val="none"/>
        </w:rPr>
        <w:t>、获取</w:t>
      </w:r>
      <w:r>
        <w:rPr>
          <w:rFonts w:hint="eastAsia" w:ascii="宋体" w:hAnsi="宋体" w:eastAsia="宋体" w:cs="宋体"/>
          <w:spacing w:val="14"/>
          <w:sz w:val="24"/>
          <w:szCs w:val="24"/>
          <w:highlight w:val="none"/>
          <w:lang w:eastAsia="zh-CN"/>
        </w:rPr>
        <w:t>谈判</w:t>
      </w:r>
      <w:r>
        <w:rPr>
          <w:rFonts w:hint="eastAsia" w:ascii="宋体" w:hAnsi="宋体" w:eastAsia="宋体" w:cs="宋体"/>
          <w:spacing w:val="14"/>
          <w:sz w:val="24"/>
          <w:szCs w:val="24"/>
          <w:highlight w:val="none"/>
        </w:rPr>
        <w:t>文件方式：</w:t>
      </w:r>
    </w:p>
    <w:p>
      <w:pPr>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highlight w:val="none"/>
        </w:rPr>
        <w:t>凡有意参加投标者，请于</w:t>
      </w:r>
      <w:r>
        <w:rPr>
          <w:rFonts w:hint="eastAsia" w:ascii="宋体" w:hAnsi="宋体" w:eastAsia="宋体" w:cs="宋体"/>
          <w:spacing w:val="14"/>
          <w:sz w:val="24"/>
          <w:szCs w:val="24"/>
          <w:highlight w:val="none"/>
          <w:lang w:eastAsia="zh-CN"/>
        </w:rPr>
        <w:t>2023年03月22日至2023年03月25日</w:t>
      </w:r>
      <w:r>
        <w:rPr>
          <w:rFonts w:hint="eastAsia" w:ascii="宋体" w:hAnsi="宋体" w:eastAsia="宋体" w:cs="宋体"/>
          <w:spacing w:val="14"/>
          <w:sz w:val="24"/>
          <w:szCs w:val="24"/>
          <w:highlight w:val="none"/>
        </w:rPr>
        <w:t>，每日上午9:00至12:00，下午15:00至18:00（北京时间，下同），到洛阳市洛龙区洛宜路与经五路交叉口东宇大厦1</w:t>
      </w:r>
      <w:r>
        <w:rPr>
          <w:rFonts w:hint="eastAsia" w:ascii="宋体" w:hAnsi="宋体" w:eastAsia="宋体" w:cs="宋体"/>
          <w:spacing w:val="14"/>
          <w:sz w:val="24"/>
          <w:szCs w:val="24"/>
          <w:highlight w:val="none"/>
          <w:lang w:val="en-US" w:eastAsia="zh-CN"/>
        </w:rPr>
        <w:t>001</w:t>
      </w:r>
      <w:r>
        <w:rPr>
          <w:rFonts w:hint="eastAsia" w:ascii="宋体" w:hAnsi="宋体" w:eastAsia="宋体" w:cs="宋体"/>
          <w:spacing w:val="14"/>
          <w:sz w:val="24"/>
          <w:szCs w:val="24"/>
          <w:highlight w:val="none"/>
        </w:rPr>
        <w:t>室</w:t>
      </w:r>
      <w:r>
        <w:rPr>
          <w:rFonts w:hint="eastAsia" w:ascii="宋体" w:hAnsi="宋体" w:eastAsia="宋体" w:cs="宋体"/>
          <w:spacing w:val="14"/>
          <w:sz w:val="24"/>
          <w:szCs w:val="24"/>
        </w:rPr>
        <w:t>报名。报名所需资料：</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1.法定代表人授权委托书和被委托人身份证原件</w:t>
      </w:r>
      <w:r>
        <w:rPr>
          <w:rFonts w:hint="eastAsia" w:ascii="宋体" w:hAnsi="宋体" w:eastAsia="宋体" w:cs="宋体"/>
          <w:spacing w:val="14"/>
          <w:sz w:val="24"/>
          <w:szCs w:val="24"/>
          <w:highlight w:val="none"/>
          <w:lang w:val="en-US" w:eastAsia="zh-CN"/>
        </w:rPr>
        <w:t>或复印件加盖公章</w:t>
      </w:r>
      <w:r>
        <w:rPr>
          <w:rFonts w:hint="eastAsia" w:ascii="宋体" w:hAnsi="宋体" w:eastAsia="宋体" w:cs="宋体"/>
          <w:spacing w:val="14"/>
          <w:sz w:val="24"/>
          <w:szCs w:val="24"/>
          <w:highlight w:val="none"/>
        </w:rPr>
        <w:t>。</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2.企业营业执照加盖单位公章的复印件。</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（以上资料须提供加盖单位公章的复印件一套留存）</w:t>
      </w:r>
    </w:p>
    <w:p>
      <w:pPr>
        <w:pStyle w:val="8"/>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z w:val="24"/>
          <w:szCs w:val="24"/>
          <w:highlight w:val="none"/>
        </w:rPr>
      </w:pPr>
      <w:r>
        <w:rPr>
          <w:rFonts w:hint="eastAsia" w:ascii="宋体" w:hAnsi="宋体" w:eastAsia="宋体" w:cs="宋体"/>
          <w:spacing w:val="14"/>
          <w:sz w:val="24"/>
          <w:szCs w:val="24"/>
          <w:highlight w:val="none"/>
          <w:lang w:val="en-US" w:eastAsia="zh-CN"/>
        </w:rPr>
        <w:t>3.谈判文件售价：</w:t>
      </w:r>
      <w:r>
        <w:rPr>
          <w:rFonts w:hint="eastAsia" w:ascii="宋体" w:hAnsi="宋体" w:cs="宋体"/>
          <w:spacing w:val="14"/>
          <w:sz w:val="24"/>
          <w:szCs w:val="24"/>
          <w:highlight w:val="none"/>
          <w:lang w:val="en-US" w:eastAsia="zh-CN"/>
        </w:rPr>
        <w:t>0</w:t>
      </w:r>
      <w:bookmarkStart w:id="4" w:name="_GoBack"/>
      <w:bookmarkEnd w:id="4"/>
      <w:r>
        <w:rPr>
          <w:rFonts w:hint="eastAsia" w:ascii="宋体" w:hAnsi="宋体" w:eastAsia="宋体" w:cs="宋体"/>
          <w:spacing w:val="14"/>
          <w:sz w:val="24"/>
          <w:szCs w:val="24"/>
          <w:highlight w:val="none"/>
          <w:lang w:val="en-US" w:eastAsia="zh-CN"/>
        </w:rPr>
        <w:t>元</w:t>
      </w:r>
      <w:r>
        <w:rPr>
          <w:rFonts w:hint="eastAsia" w:ascii="宋体" w:hAnsi="宋体" w:eastAsia="宋体" w:cs="宋体"/>
          <w:spacing w:val="14"/>
          <w:sz w:val="24"/>
          <w:szCs w:val="24"/>
          <w:highlight w:val="none"/>
        </w:rPr>
        <w:t>。</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lang w:eastAsia="zh-CN"/>
        </w:rPr>
        <w:t>九</w:t>
      </w:r>
      <w:r>
        <w:rPr>
          <w:rFonts w:hint="eastAsia" w:ascii="宋体" w:hAnsi="宋体" w:eastAsia="宋体" w:cs="宋体"/>
          <w:spacing w:val="14"/>
          <w:sz w:val="24"/>
          <w:szCs w:val="24"/>
        </w:rPr>
        <w:t>、响应文件接收截止时间及开标时间：</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highlight w:val="yellow"/>
        </w:rPr>
      </w:pPr>
      <w:r>
        <w:rPr>
          <w:rFonts w:hint="eastAsia" w:ascii="宋体" w:hAnsi="宋体" w:eastAsia="宋体" w:cs="宋体"/>
          <w:spacing w:val="14"/>
          <w:sz w:val="24"/>
          <w:szCs w:val="24"/>
        </w:rPr>
        <w:t>1、响应文件递交的截止时间（投标截止时间）及开标时间（北京时间）为：</w:t>
      </w:r>
      <w:r>
        <w:rPr>
          <w:rFonts w:hint="eastAsia" w:ascii="宋体" w:hAnsi="宋体" w:eastAsia="宋体" w:cs="宋体"/>
          <w:spacing w:val="14"/>
          <w:sz w:val="24"/>
          <w:szCs w:val="24"/>
          <w:lang w:eastAsia="zh-CN"/>
        </w:rPr>
        <w:t>2023年03月26日09时30分</w:t>
      </w:r>
      <w:r>
        <w:rPr>
          <w:rFonts w:hint="eastAsia" w:ascii="宋体" w:hAnsi="宋体" w:eastAsia="宋体" w:cs="宋体"/>
          <w:spacing w:val="14"/>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2、响应文件接收地点及开标地点为：洛阳市洛龙区洛宜路与经五路交叉口东宇大厦10楼开标室。</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十、本公告已同时在《中国招标投标公共服务平台》、《河南省电子招标投标公共服务平台》</w:t>
      </w:r>
      <w:r>
        <w:rPr>
          <w:rFonts w:hint="eastAsia" w:ascii="宋体" w:hAnsi="宋体" w:eastAsia="宋体" w:cs="宋体"/>
          <w:spacing w:val="14"/>
          <w:sz w:val="24"/>
          <w:szCs w:val="24"/>
          <w:lang w:val="en-US" w:eastAsia="zh-CN"/>
        </w:rPr>
        <w:t>和</w:t>
      </w:r>
      <w:r>
        <w:rPr>
          <w:rFonts w:hint="eastAsia" w:ascii="宋体" w:hAnsi="宋体" w:eastAsia="宋体" w:cs="宋体"/>
          <w:spacing w:val="14"/>
          <w:sz w:val="24"/>
          <w:szCs w:val="24"/>
        </w:rPr>
        <w:t>《洛阳市公路事业发展中心》</w:t>
      </w:r>
      <w:r>
        <w:rPr>
          <w:rFonts w:hint="eastAsia" w:ascii="宋体" w:hAnsi="宋体" w:eastAsia="宋体" w:cs="宋体"/>
          <w:spacing w:val="14"/>
          <w:sz w:val="24"/>
          <w:szCs w:val="24"/>
          <w:lang w:val="en-US" w:eastAsia="zh-CN"/>
        </w:rPr>
        <w:t>网站上</w:t>
      </w:r>
      <w:r>
        <w:rPr>
          <w:rFonts w:hint="eastAsia" w:ascii="宋体" w:hAnsi="宋体" w:eastAsia="宋体" w:cs="宋体"/>
          <w:spacing w:val="14"/>
          <w:sz w:val="24"/>
          <w:szCs w:val="24"/>
          <w:lang w:eastAsia="zh-CN"/>
        </w:rPr>
        <w:t>发布</w:t>
      </w:r>
      <w:r>
        <w:rPr>
          <w:rFonts w:hint="eastAsia" w:ascii="宋体" w:hAnsi="宋体" w:eastAsia="宋体" w:cs="宋体"/>
          <w:spacing w:val="14"/>
          <w:sz w:val="24"/>
          <w:szCs w:val="24"/>
        </w:rPr>
        <w:t>。</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十</w:t>
      </w:r>
      <w:r>
        <w:rPr>
          <w:rFonts w:hint="eastAsia" w:ascii="宋体" w:hAnsi="宋体" w:eastAsia="宋体" w:cs="宋体"/>
          <w:spacing w:val="14"/>
          <w:sz w:val="24"/>
          <w:szCs w:val="24"/>
          <w:lang w:eastAsia="zh-CN"/>
        </w:rPr>
        <w:t>一</w:t>
      </w:r>
      <w:r>
        <w:rPr>
          <w:rFonts w:hint="eastAsia" w:ascii="宋体" w:hAnsi="宋体" w:eastAsia="宋体" w:cs="宋体"/>
          <w:spacing w:val="14"/>
          <w:sz w:val="24"/>
          <w:szCs w:val="24"/>
        </w:rPr>
        <w:t>、采购人名称、地址、联系人和电话：</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采购人：洛阳市</w:t>
      </w:r>
      <w:r>
        <w:rPr>
          <w:rFonts w:hint="eastAsia" w:ascii="宋体" w:hAnsi="宋体" w:eastAsia="宋体" w:cs="宋体"/>
          <w:spacing w:val="14"/>
          <w:sz w:val="24"/>
          <w:szCs w:val="24"/>
          <w:lang w:eastAsia="zh-CN"/>
        </w:rPr>
        <w:t>交通</w:t>
      </w:r>
      <w:r>
        <w:rPr>
          <w:rFonts w:hint="eastAsia" w:ascii="宋体" w:hAnsi="宋体" w:eastAsia="宋体" w:cs="宋体"/>
          <w:spacing w:val="14"/>
          <w:sz w:val="24"/>
          <w:szCs w:val="24"/>
        </w:rPr>
        <w:t>事业发展中心</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地  址：洛阳市涧西区南昌路172号</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联系人：张先生</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rPr>
        <w:t>电  话：</w:t>
      </w:r>
      <w:r>
        <w:rPr>
          <w:rFonts w:hint="eastAsia" w:ascii="宋体" w:hAnsi="宋体" w:eastAsia="宋体" w:cs="宋体"/>
          <w:spacing w:val="14"/>
          <w:sz w:val="24"/>
          <w:szCs w:val="24"/>
          <w:lang w:val="en-US" w:eastAsia="zh-CN"/>
        </w:rPr>
        <w:t>0379-63251308</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十</w:t>
      </w:r>
      <w:r>
        <w:rPr>
          <w:rFonts w:hint="eastAsia" w:ascii="宋体" w:hAnsi="宋体" w:eastAsia="宋体" w:cs="宋体"/>
          <w:spacing w:val="14"/>
          <w:sz w:val="24"/>
          <w:szCs w:val="24"/>
          <w:lang w:eastAsia="zh-CN"/>
        </w:rPr>
        <w:t>二</w:t>
      </w:r>
      <w:r>
        <w:rPr>
          <w:rFonts w:hint="eastAsia" w:ascii="宋体" w:hAnsi="宋体" w:eastAsia="宋体" w:cs="宋体"/>
          <w:spacing w:val="14"/>
          <w:sz w:val="24"/>
          <w:szCs w:val="24"/>
        </w:rPr>
        <w:t>、采购代理机构名称、地址、联系人和电话：</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名</w:t>
      </w:r>
      <w:r>
        <w:rPr>
          <w:rFonts w:hint="eastAsia" w:ascii="宋体" w:hAnsi="宋体" w:eastAsia="宋体" w:cs="宋体"/>
          <w:spacing w:val="14"/>
          <w:sz w:val="24"/>
          <w:szCs w:val="24"/>
          <w:lang w:val="en-US" w:eastAsia="zh-CN"/>
        </w:rPr>
        <w:t xml:space="preserve">    </w:t>
      </w:r>
      <w:r>
        <w:rPr>
          <w:rFonts w:hint="eastAsia" w:ascii="宋体" w:hAnsi="宋体" w:eastAsia="宋体" w:cs="宋体"/>
          <w:spacing w:val="14"/>
          <w:sz w:val="24"/>
          <w:szCs w:val="24"/>
        </w:rPr>
        <w:t>称：中鼎誉润工程咨询有限公司</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bookmarkStart w:id="3" w:name="OLE_LINK28"/>
      <w:r>
        <w:rPr>
          <w:rFonts w:hint="eastAsia" w:ascii="宋体" w:hAnsi="宋体" w:eastAsia="宋体" w:cs="宋体"/>
          <w:spacing w:val="14"/>
          <w:sz w:val="24"/>
          <w:szCs w:val="24"/>
        </w:rPr>
        <w:t xml:space="preserve">地    址：郑州市中原区建设西路187号13层1309号 </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联 系 人：王先生</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 xml:space="preserve">联系方式：17603799781 </w:t>
      </w:r>
    </w:p>
    <w:bookmarkEnd w:id="3"/>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十三、监管部门、联系人和联系方式：</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监管部门：洛阳市交通运输局</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监管部门联系人：郑先生</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监管部门联系方式：0379-63218170</w:t>
      </w:r>
    </w:p>
    <w:p>
      <w:pPr>
        <w:pStyle w:val="10"/>
        <w:keepNext w:val="0"/>
        <w:keepLines w:val="0"/>
        <w:pageBreakBefore w:val="0"/>
        <w:kinsoku/>
        <w:wordWrap/>
        <w:overflowPunct/>
        <w:topLinePunct w:val="0"/>
        <w:autoSpaceDE/>
        <w:autoSpaceDN/>
        <w:bidi w:val="0"/>
        <w:adjustRightInd/>
        <w:snapToGrid/>
        <w:spacing w:line="360" w:lineRule="auto"/>
        <w:ind w:firstLine="536" w:firstLineChars="20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供应商在参与本项目招标采购活动期间应及时关注本网站获取相关澄清或变更等信息。</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14"/>
          <w:sz w:val="24"/>
          <w:szCs w:val="24"/>
        </w:rPr>
      </w:pPr>
    </w:p>
    <w:p>
      <w:pPr>
        <w:pStyle w:val="8"/>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pacing w:val="14"/>
          <w:sz w:val="24"/>
          <w:szCs w:val="24"/>
        </w:rPr>
      </w:pPr>
    </w:p>
    <w:p>
      <w:pPr>
        <w:pStyle w:val="8"/>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pacing w:val="14"/>
          <w:sz w:val="24"/>
          <w:szCs w:val="24"/>
          <w:lang w:val="en-US" w:eastAsia="zh-CN"/>
        </w:rPr>
      </w:pPr>
    </w:p>
    <w:p>
      <w:pPr>
        <w:pStyle w:val="8"/>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2023年3月22日</w:t>
      </w:r>
    </w:p>
    <w:p>
      <w:pPr>
        <w:pStyle w:val="8"/>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pacing w:val="14"/>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sectPr>
      <w:pgSz w:w="11906" w:h="16838"/>
      <w:pgMar w:top="1157" w:right="1123" w:bottom="1157"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3F8D4"/>
    <w:multiLevelType w:val="singleLevel"/>
    <w:tmpl w:val="FF33F8D4"/>
    <w:lvl w:ilvl="0" w:tentative="0">
      <w:start w:val="6"/>
      <w:numFmt w:val="chineseCounting"/>
      <w:suff w:val="nothing"/>
      <w:lvlText w:val="%1、"/>
      <w:lvlJc w:val="left"/>
      <w:rPr>
        <w:rFonts w:hint="eastAsia"/>
      </w:rPr>
    </w:lvl>
  </w:abstractNum>
  <w:abstractNum w:abstractNumId="1">
    <w:nsid w:val="58ACCFF6"/>
    <w:multiLevelType w:val="singleLevel"/>
    <w:tmpl w:val="58ACCFF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NzFkY2FiZDkxYWQ0ZTRkMmMyYWE1M2QyYTM3NjMifQ=="/>
  </w:docVars>
  <w:rsids>
    <w:rsidRoot w:val="4E9C6509"/>
    <w:rsid w:val="003303FA"/>
    <w:rsid w:val="10857989"/>
    <w:rsid w:val="1A5F6509"/>
    <w:rsid w:val="2CC94616"/>
    <w:rsid w:val="300A0D7A"/>
    <w:rsid w:val="3601493F"/>
    <w:rsid w:val="39A26A03"/>
    <w:rsid w:val="3AE007FF"/>
    <w:rsid w:val="3F5D7EC0"/>
    <w:rsid w:val="45B21D2A"/>
    <w:rsid w:val="4E9C6509"/>
    <w:rsid w:val="684739BF"/>
    <w:rsid w:val="7091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eastAsia="仿宋_GB2312"/>
      <w:kern w:val="2"/>
      <w:sz w:val="30"/>
      <w:szCs w:val="30"/>
    </w:rPr>
  </w:style>
  <w:style w:type="paragraph" w:customStyle="1" w:styleId="3">
    <w:name w:val="Default"/>
    <w:next w:val="4"/>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
    <w:name w:val="表格文字"/>
    <w:basedOn w:val="1"/>
    <w:qFormat/>
    <w:uiPriority w:val="0"/>
    <w:pPr>
      <w:adjustRightInd w:val="0"/>
      <w:spacing w:line="420" w:lineRule="atLeast"/>
      <w:jc w:val="left"/>
      <w:textAlignment w:val="baseline"/>
    </w:pPr>
  </w:style>
  <w:style w:type="paragraph" w:customStyle="1" w:styleId="7">
    <w:name w:val="标题_0"/>
    <w:next w:val="8"/>
    <w:qFormat/>
    <w:uiPriority w:val="0"/>
    <w:pPr>
      <w:widowControl/>
      <w:jc w:val="center"/>
      <w:outlineLvl w:val="0"/>
    </w:pPr>
    <w:rPr>
      <w:rFonts w:ascii="Cambria" w:hAnsi="Cambria" w:eastAsia="微软雅黑" w:cs="Times New Roman"/>
      <w:b/>
      <w:bCs/>
      <w:kern w:val="28"/>
      <w:sz w:val="44"/>
      <w:lang w:val="en-US" w:eastAsia="en-US" w:bidi="en-US"/>
    </w:rPr>
  </w:style>
  <w:style w:type="paragraph" w:customStyle="1" w:styleId="8">
    <w:name w:val="正文_1"/>
    <w:next w:val="9"/>
    <w:qFormat/>
    <w:uiPriority w:val="0"/>
    <w:pPr>
      <w:widowControl w:val="0"/>
      <w:jc w:val="both"/>
    </w:pPr>
    <w:rPr>
      <w:rFonts w:ascii="Times New Roman" w:hAnsi="Times New Roman" w:eastAsia="宋体" w:cs="Times New Roman"/>
      <w:lang w:val="en-US" w:eastAsia="zh-CN" w:bidi="ar-SA"/>
    </w:rPr>
  </w:style>
  <w:style w:type="paragraph" w:customStyle="1" w:styleId="9">
    <w:name w:val="Default_1"/>
    <w:next w:val="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_1"/>
    <w:next w:val="8"/>
    <w:qFormat/>
    <w:uiPriority w:val="0"/>
    <w:pPr>
      <w:widowControl/>
      <w:ind w:firstLine="482"/>
      <w:jc w:val="both"/>
    </w:pPr>
    <w:rPr>
      <w:rFonts w:ascii="微软雅黑" w:hAnsi="微软雅黑" w:eastAsia="微软雅黑"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2238</Words>
  <Characters>2412</Characters>
  <Lines>0</Lines>
  <Paragraphs>0</Paragraphs>
  <TotalTime>3</TotalTime>
  <ScaleCrop>false</ScaleCrop>
  <LinksUpToDate>false</LinksUpToDate>
  <CharactersWithSpaces>2436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2022-07-13T00:38:00Z</dcterms:created>
  <dc:creator>Camus</dc:creator>
  <cp:lastModifiedBy>NTKO</cp:lastModifiedBy>
  <cp:lastPrinted>2023-03-22T06:40:00Z</cp:lastPrinted>
  <dcterms:modified xsi:type="dcterms:W3CDTF">2023-03-22T08:01:58Z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620CB48181114EEDABA5165407C6ADC1</vt:lpwstr>
  </property>
</Properties>
</file>