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洛阳市S240线伊川县洛栾交叉口至槐庄段修复养护工程施工招标代理机构遴选公告</w:t>
      </w:r>
    </w:p>
    <w:p>
      <w:pPr>
        <w:jc w:val="center"/>
        <w:rPr>
          <w:rFonts w:hint="eastAsia" w:ascii="仿宋" w:hAnsi="仿宋" w:eastAsia="仿宋" w:cs="仿宋"/>
          <w:b/>
          <w:bCs/>
          <w:color w:val="auto"/>
          <w:sz w:val="36"/>
          <w:szCs w:val="36"/>
          <w:highlight w:val="none"/>
        </w:rPr>
      </w:pPr>
    </w:p>
    <w:p>
      <w:pPr>
        <w:ind w:firstLine="560" w:firstLineChars="2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3</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02</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22</w:t>
      </w:r>
      <w:r>
        <w:rPr>
          <w:rFonts w:hint="eastAsia" w:ascii="仿宋" w:hAnsi="仿宋" w:eastAsia="仿宋" w:cs="仿宋"/>
          <w:b/>
          <w:color w:val="auto"/>
          <w:sz w:val="28"/>
          <w:szCs w:val="28"/>
          <w:highlight w:val="none"/>
          <w:u w:val="single"/>
        </w:rPr>
        <w:t>日1</w:t>
      </w:r>
      <w:r>
        <w:rPr>
          <w:rFonts w:hint="eastAsia" w:ascii="仿宋" w:hAnsi="仿宋" w:eastAsia="仿宋" w:cs="仿宋"/>
          <w:b/>
          <w:color w:val="auto"/>
          <w:sz w:val="28"/>
          <w:szCs w:val="28"/>
          <w:highlight w:val="none"/>
          <w:u w:val="single"/>
          <w:lang w:val="en-US" w:eastAsia="zh-CN"/>
        </w:rPr>
        <w:t>5</w:t>
      </w:r>
      <w:r>
        <w:rPr>
          <w:rFonts w:hint="eastAsia" w:ascii="仿宋" w:hAnsi="仿宋" w:eastAsia="仿宋" w:cs="仿宋"/>
          <w:b/>
          <w:color w:val="auto"/>
          <w:sz w:val="28"/>
          <w:szCs w:val="28"/>
          <w:highlight w:val="none"/>
          <w:u w:val="single"/>
        </w:rPr>
        <w:t>时00分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rPr>
        <w:t>洛阳市S240线伊川县洛栾交叉口至槐庄段修复养护工程施工招标代理机构单位</w:t>
      </w:r>
      <w:r>
        <w:rPr>
          <w:rFonts w:hint="eastAsia" w:ascii="仿宋" w:hAnsi="仿宋" w:eastAsia="仿宋" w:cs="仿宋"/>
          <w:color w:val="auto"/>
          <w:sz w:val="28"/>
          <w:szCs w:val="28"/>
          <w:highlight w:val="none"/>
        </w:rPr>
        <w:t>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洛阳市S240线伊川县洛栾交叉口至槐庄段修复养护工程施工招标代理机构遴选</w:t>
      </w:r>
      <w:r>
        <w:rPr>
          <w:rFonts w:hint="eastAsia" w:ascii="仿宋" w:hAnsi="仿宋" w:eastAsia="仿宋" w:cs="仿宋"/>
          <w:color w:val="auto"/>
          <w:sz w:val="32"/>
          <w:szCs w:val="32"/>
          <w:highlight w:val="none"/>
          <w:u w:val="single"/>
          <w:lang w:eastAsia="zh-CN"/>
        </w:rPr>
        <w:t>。</w:t>
      </w:r>
    </w:p>
    <w:p>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u w:val="single"/>
        </w:rPr>
        <w:t>洛阳市S240线伊川县洛栾交叉口至槐庄段修复养护工程施工</w:t>
      </w:r>
      <w:r>
        <w:rPr>
          <w:rFonts w:hint="eastAsia" w:ascii="仿宋" w:hAnsi="仿宋" w:eastAsia="仿宋" w:cs="仿宋"/>
          <w:color w:val="auto"/>
          <w:sz w:val="28"/>
          <w:szCs w:val="28"/>
          <w:highlight w:val="none"/>
          <w:u w:val="single"/>
          <w:lang w:eastAsia="zh-CN"/>
        </w:rPr>
        <w:t>。</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3、资金来源及预算金额：部省补助资金约</w:t>
      </w:r>
      <w:r>
        <w:rPr>
          <w:rFonts w:hint="eastAsia" w:ascii="仿宋" w:hAnsi="仿宋" w:eastAsia="仿宋" w:cs="仿宋"/>
          <w:color w:val="auto"/>
          <w:kern w:val="2"/>
          <w:sz w:val="28"/>
          <w:szCs w:val="28"/>
          <w:highlight w:val="none"/>
          <w:u w:val="single"/>
          <w:lang w:val="en-US" w:eastAsia="zh-CN"/>
        </w:rPr>
        <w:t>1400</w:t>
      </w:r>
      <w:r>
        <w:rPr>
          <w:rFonts w:hint="eastAsia" w:ascii="仿宋" w:hAnsi="仿宋" w:eastAsia="仿宋" w:cs="仿宋"/>
          <w:color w:val="auto"/>
          <w:kern w:val="2"/>
          <w:sz w:val="28"/>
          <w:szCs w:val="28"/>
          <w:highlight w:val="none"/>
        </w:rPr>
        <w:t>万；</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w:t>
      </w:r>
      <w:r>
        <w:rPr>
          <w:rFonts w:hint="eastAsia" w:ascii="仿宋" w:hAnsi="仿宋" w:eastAsia="仿宋" w:cs="仿宋"/>
          <w:b/>
          <w:bCs/>
          <w:color w:val="auto"/>
          <w:kern w:val="2"/>
          <w:sz w:val="28"/>
          <w:szCs w:val="28"/>
          <w:highlight w:val="none"/>
        </w:rPr>
        <w:t>河南省内公路行业</w:t>
      </w:r>
      <w:r>
        <w:rPr>
          <w:rFonts w:hint="eastAsia" w:ascii="仿宋" w:hAnsi="仿宋" w:eastAsia="仿宋" w:cs="仿宋"/>
          <w:color w:val="auto"/>
          <w:kern w:val="2"/>
          <w:sz w:val="28"/>
          <w:szCs w:val="28"/>
          <w:highlight w:val="none"/>
        </w:rPr>
        <w:t>类似招标业绩证明资料（加盖公章的合同复印件及业绩中标公示网上截图）</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bookmarkStart w:id="1" w:name="_GoBack"/>
      <w:bookmarkEnd w:id="1"/>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洛阳市伊滨区二广高速公路伊滨收费站综合办公楼3楼301室</w:t>
      </w:r>
      <w:r>
        <w:rPr>
          <w:rFonts w:hint="eastAsia" w:ascii="仿宋" w:hAnsi="仿宋" w:eastAsia="仿宋" w:cs="仿宋"/>
          <w:color w:val="auto"/>
          <w:sz w:val="28"/>
          <w:szCs w:val="28"/>
          <w:highlight w:val="none"/>
        </w:rPr>
        <w:t>；</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日1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时00分；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陈</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60665926</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320" w:firstLineChars="19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日</w:t>
      </w:r>
    </w:p>
    <w:p>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hint="eastAsia"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rPr>
          <w:rFonts w:ascii="仿宋" w:hAnsi="仿宋" w:eastAsia="仿宋" w:cs="仿宋"/>
          <w:b/>
          <w:color w:val="auto"/>
          <w:sz w:val="72"/>
          <w:szCs w:val="72"/>
          <w:highlight w:val="none"/>
        </w:rPr>
      </w:pPr>
    </w:p>
    <w:p>
      <w:pPr>
        <w:spacing w:line="360" w:lineRule="auto"/>
        <w:jc w:val="center"/>
        <w:rPr>
          <w:rFonts w:ascii="仿宋" w:hAnsi="仿宋" w:eastAsia="仿宋" w:cs="仿宋"/>
          <w:b/>
          <w:color w:val="auto"/>
          <w:sz w:val="30"/>
          <w:szCs w:val="30"/>
          <w:highlight w:val="none"/>
        </w:rPr>
      </w:pPr>
    </w:p>
    <w:p>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pPr>
        <w:spacing w:line="360" w:lineRule="auto"/>
        <w:ind w:firstLine="548" w:firstLineChars="196"/>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pPr>
        <w:spacing w:line="360" w:lineRule="auto"/>
        <w:ind w:firstLine="560" w:firstLineChars="2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pPr>
        <w:spacing w:line="360" w:lineRule="auto"/>
        <w:rPr>
          <w:rFonts w:ascii="仿宋" w:hAnsi="仿宋" w:eastAsia="仿宋" w:cs="仿宋"/>
          <w:color w:val="auto"/>
          <w:sz w:val="28"/>
          <w:szCs w:val="28"/>
          <w:highlight w:val="none"/>
        </w:rPr>
      </w:pPr>
    </w:p>
    <w:p>
      <w:pPr>
        <w:pStyle w:val="3"/>
        <w:spacing w:line="360" w:lineRule="auto"/>
        <w:rPr>
          <w:rFonts w:ascii="仿宋" w:hAnsi="仿宋" w:eastAsia="仿宋" w:cs="仿宋"/>
          <w:color w:val="auto"/>
          <w:sz w:val="28"/>
          <w:szCs w:val="28"/>
          <w:highlight w:val="none"/>
        </w:rPr>
      </w:pP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pPr>
        <w:jc w:val="center"/>
        <w:rPr>
          <w:rFonts w:ascii="仿宋" w:hAnsi="仿宋" w:eastAsia="仿宋" w:cs="仿宋"/>
          <w:color w:val="auto"/>
          <w:sz w:val="24"/>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rPr>
          <w:rFonts w:ascii="仿宋" w:hAnsi="仿宋" w:eastAsia="仿宋"/>
          <w:b/>
          <w:color w:val="auto"/>
          <w:highlight w:val="none"/>
        </w:rPr>
      </w:pPr>
      <w:r>
        <w:rPr>
          <w:rFonts w:hint="eastAsia" w:ascii="仿宋" w:hAnsi="仿宋" w:eastAsia="仿宋"/>
          <w:b/>
          <w:color w:val="auto"/>
          <w:highlight w:val="none"/>
        </w:rPr>
        <w:t>二、企业资信资料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color w:val="auto"/>
          <w:highlight w:val="none"/>
        </w:rPr>
      </w:pPr>
      <w:r>
        <w:rPr>
          <w:rFonts w:hint="eastAsia" w:ascii="仿宋" w:hAnsi="仿宋" w:eastAsia="仿宋"/>
          <w:b/>
          <w:color w:val="auto"/>
          <w:highlight w:val="none"/>
        </w:rPr>
        <w:t>三、业绩资料</w:t>
      </w:r>
    </w:p>
    <w:p>
      <w:pPr>
        <w:pStyle w:val="3"/>
        <w:jc w:val="left"/>
        <w:rPr>
          <w:rFonts w:ascii="仿宋" w:hAnsi="仿宋" w:eastAsia="仿宋" w:cs="仿宋"/>
          <w:b/>
          <w:color w:val="auto"/>
          <w:szCs w:val="28"/>
          <w:highlight w:val="none"/>
        </w:rPr>
      </w:pPr>
    </w:p>
    <w:p>
      <w:pPr>
        <w:pStyle w:val="3"/>
        <w:jc w:val="left"/>
        <w:rPr>
          <w:rFonts w:ascii="仿宋" w:hAnsi="仿宋" w:eastAsia="仿宋" w:cs="仿宋"/>
          <w:b/>
          <w:color w:val="auto"/>
          <w:szCs w:val="28"/>
          <w:highlight w:val="none"/>
        </w:rPr>
      </w:pPr>
    </w:p>
    <w:p>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五、服务方案</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pPr>
        <w:spacing w:beforeLines="100" w:afterLines="100"/>
        <w:jc w:val="center"/>
        <w:rPr>
          <w:b/>
          <w:color w:val="auto"/>
          <w:sz w:val="44"/>
          <w:szCs w:val="44"/>
          <w:highlight w:val="none"/>
        </w:rPr>
      </w:pPr>
      <w:r>
        <w:rPr>
          <w:rFonts w:hint="eastAsia"/>
          <w:b/>
          <w:color w:val="auto"/>
          <w:sz w:val="44"/>
          <w:szCs w:val="44"/>
          <w:highlight w:val="none"/>
        </w:rPr>
        <w:t>报价表</w:t>
      </w:r>
    </w:p>
    <w:p>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pPr>
        <w:pStyle w:val="2"/>
        <w:spacing w:before="0" w:after="0" w:line="500" w:lineRule="exact"/>
        <w:rPr>
          <w:rFonts w:ascii="仿宋" w:hAnsi="仿宋" w:eastAsia="仿宋" w:cs="宋体"/>
          <w:color w:val="auto"/>
          <w:kern w:val="0"/>
          <w:sz w:val="30"/>
          <w:szCs w:val="30"/>
          <w:highlight w:val="none"/>
        </w:rPr>
      </w:pPr>
    </w:p>
    <w:p>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pPr>
        <w:spacing w:line="360" w:lineRule="auto"/>
        <w:ind w:right="1280"/>
        <w:rPr>
          <w:rFonts w:ascii="仿宋" w:hAnsi="仿宋" w:eastAsia="仿宋" w:cs="宋体"/>
          <w:color w:val="auto"/>
          <w:kern w:val="0"/>
          <w:sz w:val="30"/>
          <w:szCs w:val="30"/>
          <w:highlight w:val="none"/>
        </w:rPr>
      </w:pPr>
    </w:p>
    <w:p>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2022年普通干线公路第三批养护工程施工、采购、服务项目</w:t>
      </w:r>
      <w:r>
        <w:rPr>
          <w:rFonts w:hint="eastAsia" w:ascii="仿宋" w:hAnsi="仿宋" w:eastAsia="仿宋"/>
          <w:color w:val="auto"/>
          <w:sz w:val="28"/>
          <w:szCs w:val="28"/>
          <w:highlight w:val="none"/>
        </w:rPr>
        <w:t>招标代理工作所需的全部费用。</w:t>
      </w:r>
    </w:p>
    <w:p>
      <w:pPr>
        <w:pStyle w:val="3"/>
        <w:rPr>
          <w:rFonts w:hint="eastAsia" w:ascii="仿宋" w:hAnsi="仿宋" w:eastAsia="仿宋"/>
          <w:b/>
          <w:color w:val="auto"/>
          <w:highlight w:val="none"/>
        </w:rPr>
      </w:pPr>
    </w:p>
    <w:p>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JkMmZkZTQwYTY5OGNmYTE3NzMxYmI1OTRlMTQ3ZjM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4BB33AF"/>
    <w:rsid w:val="05216A3E"/>
    <w:rsid w:val="081303C8"/>
    <w:rsid w:val="0943612C"/>
    <w:rsid w:val="0B275F39"/>
    <w:rsid w:val="0E813BB2"/>
    <w:rsid w:val="0F1F0848"/>
    <w:rsid w:val="0FA55201"/>
    <w:rsid w:val="10C24C05"/>
    <w:rsid w:val="110E14CB"/>
    <w:rsid w:val="11AE237B"/>
    <w:rsid w:val="120720BC"/>
    <w:rsid w:val="12103DC7"/>
    <w:rsid w:val="124A6FB7"/>
    <w:rsid w:val="129A4859"/>
    <w:rsid w:val="13404ED0"/>
    <w:rsid w:val="13A75E69"/>
    <w:rsid w:val="14D6319C"/>
    <w:rsid w:val="14FA2835"/>
    <w:rsid w:val="169E0FFE"/>
    <w:rsid w:val="18843664"/>
    <w:rsid w:val="1ADA2FC8"/>
    <w:rsid w:val="1B2D30F7"/>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9B037D"/>
    <w:rsid w:val="2FDB350C"/>
    <w:rsid w:val="30617F84"/>
    <w:rsid w:val="340071A3"/>
    <w:rsid w:val="34B77194"/>
    <w:rsid w:val="35A818A1"/>
    <w:rsid w:val="36371A07"/>
    <w:rsid w:val="37776D2F"/>
    <w:rsid w:val="38B239DC"/>
    <w:rsid w:val="3C1A16F8"/>
    <w:rsid w:val="3C5F4C83"/>
    <w:rsid w:val="3D922638"/>
    <w:rsid w:val="3D9A384D"/>
    <w:rsid w:val="3EC6723B"/>
    <w:rsid w:val="40EB0E18"/>
    <w:rsid w:val="418A4550"/>
    <w:rsid w:val="41A12453"/>
    <w:rsid w:val="42191648"/>
    <w:rsid w:val="43CC2A7B"/>
    <w:rsid w:val="44A1408B"/>
    <w:rsid w:val="46737CA9"/>
    <w:rsid w:val="47410794"/>
    <w:rsid w:val="47424039"/>
    <w:rsid w:val="47783DFD"/>
    <w:rsid w:val="48D34A2F"/>
    <w:rsid w:val="497004D0"/>
    <w:rsid w:val="49C03205"/>
    <w:rsid w:val="4A4B20DA"/>
    <w:rsid w:val="4ED043AE"/>
    <w:rsid w:val="53BC2C8F"/>
    <w:rsid w:val="54120B01"/>
    <w:rsid w:val="54FB77E7"/>
    <w:rsid w:val="56A00B49"/>
    <w:rsid w:val="584537DE"/>
    <w:rsid w:val="588954DC"/>
    <w:rsid w:val="58AC777F"/>
    <w:rsid w:val="59E84FFF"/>
    <w:rsid w:val="5E9E0AD0"/>
    <w:rsid w:val="5ED35331"/>
    <w:rsid w:val="614E6EF1"/>
    <w:rsid w:val="61A84853"/>
    <w:rsid w:val="62C30947"/>
    <w:rsid w:val="63AB062A"/>
    <w:rsid w:val="6AC63F9C"/>
    <w:rsid w:val="6AEE47B9"/>
    <w:rsid w:val="6B762964"/>
    <w:rsid w:val="6B8535B2"/>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2387</Words>
  <Characters>2490</Characters>
  <Lines>27</Lines>
  <Paragraphs>7</Paragraphs>
  <TotalTime>53</TotalTime>
  <ScaleCrop>false</ScaleCrop>
  <LinksUpToDate>false</LinksUpToDate>
  <CharactersWithSpaces>2716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cp:lastModifiedBy>
  <cp:lastPrinted>2022-11-10T08:54:00Z</cp:lastPrinted>
  <dcterms:modified xsi:type="dcterms:W3CDTF">2023-02-16T06:40:44Z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707573510FC542319970C5FFBCC38091</vt:lpwstr>
  </property>
</Properties>
</file>