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color w:val="auto"/>
          <w:spacing w:val="14"/>
          <w:sz w:val="24"/>
          <w:szCs w:val="24"/>
          <w:lang w:val="en-US" w:eastAsia="zh-CN" w:bidi="ar-SA"/>
        </w:rPr>
      </w:pPr>
      <w:r>
        <w:rPr>
          <w:rFonts w:hint="eastAsia" w:ascii="仿宋" w:hAnsi="仿宋" w:eastAsia="仿宋" w:cs="仿宋"/>
          <w:b/>
          <w:bCs/>
          <w:color w:val="auto"/>
          <w:spacing w:val="14"/>
          <w:sz w:val="24"/>
          <w:szCs w:val="24"/>
          <w:lang w:val="en-US" w:eastAsia="zh-CN" w:bidi="ar-SA"/>
        </w:rPr>
        <w:t>新建G208二淅线洛阳黄河公铁两用大桥及引线工程变更签证及结算审核服务竞争性磋商公告</w:t>
      </w:r>
    </w:p>
    <w:p>
      <w:pPr>
        <w:bidi w:val="0"/>
        <w:spacing w:line="360" w:lineRule="auto"/>
        <w:ind w:firstLine="538" w:firstLineChars="200"/>
        <w:rPr>
          <w:rFonts w:hint="eastAsia" w:ascii="仿宋" w:hAnsi="仿宋" w:eastAsia="仿宋" w:cs="仿宋"/>
          <w:b/>
          <w:bCs/>
          <w:color w:val="auto"/>
          <w:spacing w:val="14"/>
          <w:sz w:val="24"/>
          <w:szCs w:val="24"/>
          <w:lang w:val="en-US" w:eastAsia="zh-CN" w:bidi="ar-SA"/>
        </w:rPr>
      </w:pPr>
      <w:bookmarkStart w:id="0" w:name="bookmark91"/>
      <w:bookmarkStart w:id="1" w:name="_Toc28580"/>
      <w:r>
        <w:rPr>
          <w:rFonts w:hint="eastAsia" w:ascii="仿宋" w:hAnsi="仿宋" w:eastAsia="仿宋" w:cs="仿宋"/>
          <w:b/>
          <w:bCs/>
          <w:color w:val="auto"/>
          <w:spacing w:val="14"/>
          <w:sz w:val="24"/>
          <w:szCs w:val="24"/>
          <w:lang w:val="en-US" w:eastAsia="zh-CN" w:bidi="ar-SA"/>
        </w:rPr>
        <w:t>一、釆购条件</w:t>
      </w:r>
      <w:bookmarkEnd w:id="0"/>
      <w:bookmarkEnd w:id="1"/>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新建G208二淅线洛阳黄河公铁两用大桥及引线工程变更签证及结算审核服务采购</w:t>
      </w:r>
      <w:r>
        <w:rPr>
          <w:rFonts w:hint="eastAsia" w:ascii="仿宋" w:hAnsi="仿宋" w:eastAsia="仿宋" w:cs="仿宋"/>
          <w:color w:val="auto"/>
          <w:spacing w:val="14"/>
        </w:rPr>
        <w:t>项目</w:t>
      </w:r>
      <w:r>
        <w:rPr>
          <w:rFonts w:hint="eastAsia" w:ascii="仿宋" w:hAnsi="仿宋" w:eastAsia="仿宋" w:cs="仿宋"/>
          <w:color w:val="auto"/>
          <w:spacing w:val="14"/>
          <w:u w:val="none"/>
        </w:rPr>
        <w:t>的潜在</w:t>
      </w:r>
      <w:r>
        <w:rPr>
          <w:rFonts w:hint="eastAsia" w:ascii="仿宋" w:hAnsi="仿宋" w:eastAsia="仿宋" w:cs="仿宋"/>
          <w:color w:val="auto"/>
          <w:spacing w:val="14"/>
          <w:u w:val="none"/>
          <w:lang w:val="en-US" w:eastAsia="zh-CN"/>
        </w:rPr>
        <w:t>供应商</w:t>
      </w:r>
      <w:r>
        <w:rPr>
          <w:rFonts w:hint="eastAsia" w:ascii="仿宋" w:hAnsi="仿宋" w:eastAsia="仿宋" w:cs="仿宋"/>
          <w:color w:val="auto"/>
          <w:spacing w:val="14"/>
          <w:u w:val="none"/>
        </w:rPr>
        <w:t>应在</w:t>
      </w:r>
      <w:r>
        <w:rPr>
          <w:rFonts w:hint="eastAsia" w:ascii="仿宋" w:hAnsi="仿宋" w:eastAsia="仿宋" w:cs="仿宋"/>
          <w:color w:val="auto"/>
          <w:spacing w:val="14"/>
          <w:u w:val="none"/>
          <w:lang w:val="en-US" w:eastAsia="zh-CN"/>
        </w:rPr>
        <w:t>洛阳市涧西区河洛路建业华阳峰渡1-1821</w:t>
      </w:r>
      <w:r>
        <w:rPr>
          <w:rFonts w:hint="eastAsia" w:ascii="仿宋" w:hAnsi="仿宋" w:eastAsia="仿宋" w:cs="仿宋"/>
          <w:color w:val="auto"/>
          <w:spacing w:val="14"/>
          <w:u w:val="none"/>
        </w:rPr>
        <w:t>获取</w:t>
      </w:r>
      <w:r>
        <w:rPr>
          <w:rFonts w:hint="eastAsia" w:ascii="仿宋" w:hAnsi="仿宋" w:eastAsia="仿宋" w:cs="仿宋"/>
          <w:color w:val="auto"/>
          <w:spacing w:val="14"/>
          <w:u w:val="none"/>
          <w:lang w:eastAsia="zh-CN"/>
        </w:rPr>
        <w:t>竞争性磋商</w:t>
      </w:r>
      <w:r>
        <w:rPr>
          <w:rFonts w:hint="eastAsia" w:ascii="仿宋" w:hAnsi="仿宋" w:eastAsia="仿宋" w:cs="仿宋"/>
          <w:color w:val="auto"/>
          <w:spacing w:val="14"/>
          <w:u w:val="none"/>
        </w:rPr>
        <w:t>文件，并于202</w:t>
      </w:r>
      <w:r>
        <w:rPr>
          <w:rFonts w:hint="eastAsia" w:ascii="仿宋" w:hAnsi="仿宋" w:eastAsia="仿宋" w:cs="仿宋"/>
          <w:color w:val="auto"/>
          <w:spacing w:val="14"/>
          <w:u w:val="none"/>
          <w:lang w:val="en-US" w:eastAsia="zh-CN"/>
        </w:rPr>
        <w:t>3</w:t>
      </w:r>
      <w:r>
        <w:rPr>
          <w:rFonts w:hint="eastAsia" w:ascii="仿宋" w:hAnsi="仿宋" w:eastAsia="仿宋" w:cs="仿宋"/>
          <w:color w:val="auto"/>
          <w:spacing w:val="14"/>
          <w:u w:val="none"/>
        </w:rPr>
        <w:t>年</w:t>
      </w:r>
      <w:r>
        <w:rPr>
          <w:rFonts w:hint="eastAsia" w:ascii="仿宋" w:hAnsi="仿宋" w:eastAsia="仿宋" w:cs="仿宋"/>
          <w:color w:val="auto"/>
          <w:spacing w:val="14"/>
          <w:u w:val="none"/>
          <w:lang w:val="en-US" w:eastAsia="zh-CN"/>
        </w:rPr>
        <w:t>1</w:t>
      </w:r>
      <w:r>
        <w:rPr>
          <w:rFonts w:hint="eastAsia" w:ascii="仿宋" w:hAnsi="仿宋" w:eastAsia="仿宋" w:cs="仿宋"/>
          <w:color w:val="auto"/>
          <w:spacing w:val="14"/>
          <w:u w:val="none"/>
        </w:rPr>
        <w:t>月</w:t>
      </w:r>
      <w:r>
        <w:rPr>
          <w:rFonts w:hint="eastAsia" w:ascii="仿宋" w:hAnsi="仿宋" w:eastAsia="仿宋" w:cs="仿宋"/>
          <w:color w:val="auto"/>
          <w:spacing w:val="14"/>
          <w:u w:val="none"/>
          <w:lang w:val="en-US" w:eastAsia="zh-CN"/>
        </w:rPr>
        <w:t>9</w:t>
      </w:r>
      <w:r>
        <w:rPr>
          <w:rFonts w:hint="eastAsia" w:ascii="仿宋" w:hAnsi="仿宋" w:eastAsia="仿宋" w:cs="仿宋"/>
          <w:color w:val="auto"/>
          <w:spacing w:val="14"/>
        </w:rPr>
        <w:t>日</w:t>
      </w:r>
      <w:r>
        <w:rPr>
          <w:rFonts w:hint="eastAsia" w:ascii="仿宋" w:hAnsi="仿宋" w:eastAsia="仿宋" w:cs="仿宋"/>
          <w:color w:val="auto"/>
          <w:spacing w:val="14"/>
          <w:lang w:val="en-US" w:eastAsia="zh-CN"/>
        </w:rPr>
        <w:t>15</w:t>
      </w:r>
      <w:r>
        <w:rPr>
          <w:rFonts w:hint="eastAsia" w:ascii="仿宋" w:hAnsi="仿宋" w:eastAsia="仿宋" w:cs="仿宋"/>
          <w:color w:val="auto"/>
          <w:spacing w:val="14"/>
        </w:rPr>
        <w:t>时</w:t>
      </w:r>
      <w:r>
        <w:rPr>
          <w:rFonts w:hint="eastAsia" w:ascii="仿宋" w:hAnsi="仿宋" w:eastAsia="仿宋" w:cs="仿宋"/>
          <w:color w:val="auto"/>
          <w:spacing w:val="14"/>
          <w:lang w:val="en-US" w:eastAsia="zh-CN"/>
        </w:rPr>
        <w:t>00</w:t>
      </w:r>
      <w:r>
        <w:rPr>
          <w:rFonts w:hint="eastAsia" w:ascii="仿宋" w:hAnsi="仿宋" w:eastAsia="仿宋" w:cs="仿宋"/>
          <w:color w:val="auto"/>
          <w:spacing w:val="14"/>
        </w:rPr>
        <w:t>分（北京时间）前递交响应文件。</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8" w:firstLineChars="200"/>
        <w:textAlignment w:val="auto"/>
        <w:rPr>
          <w:rFonts w:hint="eastAsia" w:ascii="仿宋" w:hAnsi="仿宋" w:eastAsia="仿宋" w:cs="仿宋"/>
          <w:b/>
          <w:bCs/>
          <w:color w:val="auto"/>
          <w:spacing w:val="14"/>
        </w:rPr>
      </w:pPr>
      <w:r>
        <w:rPr>
          <w:rFonts w:hint="eastAsia" w:ascii="仿宋" w:hAnsi="仿宋" w:eastAsia="仿宋" w:cs="仿宋"/>
          <w:b/>
          <w:bCs/>
          <w:color w:val="auto"/>
          <w:spacing w:val="14"/>
          <w:lang w:val="en-US" w:eastAsia="zh-CN"/>
        </w:rPr>
        <w:t>二</w:t>
      </w:r>
      <w:r>
        <w:rPr>
          <w:rFonts w:hint="eastAsia" w:ascii="仿宋" w:hAnsi="仿宋" w:eastAsia="仿宋" w:cs="仿宋"/>
          <w:b/>
          <w:bCs/>
          <w:color w:val="auto"/>
          <w:spacing w:val="14"/>
        </w:rPr>
        <w:t>、项目基本情况</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2.1 项目名称：新建G208二淅线洛阳黄河公铁两用大桥及引线工程变更签证及结算审核服务</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eastAsia="zh-CN"/>
        </w:rPr>
      </w:pPr>
      <w:bookmarkStart w:id="2" w:name="bookmark96"/>
      <w:bookmarkEnd w:id="2"/>
      <w:r>
        <w:rPr>
          <w:rFonts w:hint="eastAsia" w:ascii="仿宋" w:hAnsi="仿宋" w:eastAsia="仿宋" w:cs="仿宋"/>
          <w:color w:val="auto"/>
          <w:spacing w:val="14"/>
          <w:lang w:val="en-US" w:eastAsia="zh-CN"/>
        </w:rPr>
        <w:t>2.2 项目概况：路线全长约20.15公里，采用双向六车道一级公路技术标准，其中黄河公铁两用桥约4.8公里(含公铁合建段约2.3公里），采用双向八车道。</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bookmarkStart w:id="3" w:name="bookmark97"/>
      <w:bookmarkEnd w:id="3"/>
      <w:r>
        <w:rPr>
          <w:rFonts w:hint="eastAsia" w:ascii="仿宋" w:hAnsi="仿宋" w:eastAsia="仿宋" w:cs="仿宋"/>
          <w:color w:val="auto"/>
          <w:spacing w:val="14"/>
          <w:lang w:val="en-US" w:eastAsia="zh-CN"/>
        </w:rPr>
        <w:t>2.3 标段</w:t>
      </w:r>
      <w:r>
        <w:rPr>
          <w:rFonts w:hint="eastAsia" w:ascii="仿宋" w:hAnsi="仿宋" w:eastAsia="仿宋" w:cs="仿宋"/>
          <w:color w:val="auto"/>
          <w:spacing w:val="14"/>
        </w:rPr>
        <w:t>划分：本项目划分为1个标段</w:t>
      </w:r>
      <w:r>
        <w:rPr>
          <w:rFonts w:hint="eastAsia" w:ascii="仿宋" w:hAnsi="仿宋" w:eastAsia="仿宋" w:cs="仿宋"/>
          <w:color w:val="auto"/>
          <w:spacing w:val="14"/>
          <w:lang w:eastAsia="zh-CN"/>
        </w:rPr>
        <w:t>；</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 xml:space="preserve">2.4 </w:t>
      </w:r>
      <w:r>
        <w:rPr>
          <w:rFonts w:hint="eastAsia" w:ascii="仿宋" w:hAnsi="仿宋" w:eastAsia="仿宋" w:cs="仿宋"/>
          <w:color w:val="auto"/>
          <w:spacing w:val="14"/>
        </w:rPr>
        <w:t>服务内容:</w:t>
      </w:r>
      <w:r>
        <w:rPr>
          <w:rFonts w:hint="eastAsia" w:ascii="仿宋" w:hAnsi="仿宋" w:eastAsia="仿宋" w:cs="仿宋"/>
          <w:color w:val="auto"/>
          <w:spacing w:val="14"/>
          <w:lang w:val="en-US" w:eastAsia="zh-CN"/>
        </w:rPr>
        <w:t>新建G208二淅线洛阳黄河公铁两用大桥及引线工程变更签证及结算审核服务</w:t>
      </w:r>
      <w:r>
        <w:rPr>
          <w:rFonts w:hint="eastAsia" w:ascii="仿宋" w:hAnsi="仿宋" w:eastAsia="仿宋" w:cs="仿宋"/>
          <w:color w:val="auto"/>
          <w:spacing w:val="14"/>
          <w:lang w:eastAsia="zh-CN"/>
        </w:rPr>
        <w:t>；</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bookmarkStart w:id="4" w:name="bookmark98"/>
      <w:bookmarkEnd w:id="4"/>
      <w:r>
        <w:rPr>
          <w:rFonts w:hint="eastAsia" w:ascii="仿宋" w:hAnsi="仿宋" w:eastAsia="仿宋" w:cs="仿宋"/>
          <w:color w:val="auto"/>
          <w:spacing w:val="14"/>
          <w:lang w:val="en-US" w:eastAsia="zh-CN"/>
        </w:rPr>
        <w:t xml:space="preserve">2.5 </w:t>
      </w:r>
      <w:r>
        <w:rPr>
          <w:rFonts w:hint="eastAsia" w:ascii="仿宋" w:hAnsi="仿宋" w:eastAsia="仿宋" w:cs="仿宋"/>
          <w:color w:val="auto"/>
          <w:spacing w:val="14"/>
        </w:rPr>
        <w:t>服务期限：</w:t>
      </w:r>
      <w:bookmarkStart w:id="5" w:name="bookmark99"/>
      <w:bookmarkEnd w:id="5"/>
      <w:r>
        <w:rPr>
          <w:rFonts w:hint="eastAsia" w:ascii="仿宋" w:hAnsi="仿宋" w:eastAsia="仿宋" w:cs="仿宋"/>
          <w:color w:val="auto"/>
          <w:spacing w:val="14"/>
          <w:highlight w:val="none"/>
          <w:lang w:val="en-US" w:eastAsia="zh-CN"/>
        </w:rPr>
        <w:t>以合同签订为准</w:t>
      </w:r>
      <w:r>
        <w:rPr>
          <w:rFonts w:hint="eastAsia" w:ascii="仿宋" w:hAnsi="仿宋" w:eastAsia="仿宋" w:cs="仿宋"/>
          <w:color w:val="auto"/>
          <w:spacing w:val="14"/>
          <w:lang w:eastAsia="zh-CN"/>
        </w:rPr>
        <w:t>；</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000000"/>
          <w:spacing w:val="0"/>
          <w:w w:val="100"/>
          <w:position w:val="0"/>
          <w:sz w:val="24"/>
          <w:szCs w:val="24"/>
        </w:rPr>
      </w:pPr>
      <w:r>
        <w:rPr>
          <w:rFonts w:hint="eastAsia" w:ascii="仿宋" w:hAnsi="仿宋" w:eastAsia="仿宋" w:cs="仿宋"/>
          <w:color w:val="auto"/>
          <w:spacing w:val="14"/>
          <w:lang w:val="en-US" w:eastAsia="zh-CN"/>
        </w:rPr>
        <w:t>2.6 服务标准</w:t>
      </w:r>
      <w:r>
        <w:rPr>
          <w:rFonts w:hint="eastAsia" w:ascii="仿宋" w:hAnsi="仿宋" w:eastAsia="仿宋" w:cs="仿宋"/>
          <w:color w:val="auto"/>
          <w:spacing w:val="14"/>
        </w:rPr>
        <w:t>：符合国家和地方有关造价管理的规范、标准及采购人要求</w:t>
      </w:r>
      <w:r>
        <w:rPr>
          <w:rFonts w:hint="eastAsia" w:ascii="仿宋" w:hAnsi="仿宋" w:eastAsia="仿宋" w:cs="仿宋"/>
          <w:color w:val="auto"/>
          <w:spacing w:val="14"/>
          <w:lang w:eastAsia="zh-CN"/>
        </w:rPr>
        <w:t>；</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 xml:space="preserve">2.7 </w:t>
      </w:r>
      <w:r>
        <w:rPr>
          <w:rFonts w:hint="eastAsia" w:ascii="仿宋" w:hAnsi="仿宋" w:eastAsia="仿宋" w:cs="仿宋"/>
          <w:color w:val="auto"/>
          <w:spacing w:val="14"/>
        </w:rPr>
        <w:t>资金来源：</w:t>
      </w:r>
      <w:r>
        <w:rPr>
          <w:rFonts w:hint="eastAsia" w:ascii="仿宋" w:hAnsi="仿宋" w:eastAsia="仿宋" w:cs="仿宋"/>
          <w:color w:val="auto"/>
          <w:spacing w:val="14"/>
          <w:lang w:eastAsia="zh-CN"/>
        </w:rPr>
        <w:t>国省补助</w:t>
      </w:r>
      <w:r>
        <w:rPr>
          <w:rFonts w:hint="eastAsia" w:ascii="仿宋" w:hAnsi="仿宋" w:eastAsia="仿宋" w:cs="仿宋"/>
          <w:color w:val="auto"/>
          <w:spacing w:val="14"/>
        </w:rPr>
        <w:t>；</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 xml:space="preserve">2.8 </w:t>
      </w:r>
      <w:r>
        <w:rPr>
          <w:rFonts w:hint="eastAsia" w:ascii="仿宋" w:hAnsi="仿宋" w:eastAsia="仿宋" w:cs="仿宋"/>
          <w:color w:val="auto"/>
          <w:spacing w:val="14"/>
        </w:rPr>
        <w:t>合同履行期限：同服务</w:t>
      </w:r>
      <w:r>
        <w:rPr>
          <w:rFonts w:hint="eastAsia" w:ascii="仿宋" w:hAnsi="仿宋" w:eastAsia="仿宋" w:cs="仿宋"/>
          <w:color w:val="auto"/>
          <w:spacing w:val="14"/>
          <w:lang w:val="en-US" w:eastAsia="zh-CN"/>
        </w:rPr>
        <w:t>期限</w:t>
      </w:r>
      <w:r>
        <w:rPr>
          <w:rFonts w:hint="eastAsia" w:ascii="仿宋" w:hAnsi="仿宋" w:eastAsia="仿宋" w:cs="仿宋"/>
          <w:color w:val="auto"/>
          <w:spacing w:val="14"/>
        </w:rPr>
        <w:t>；</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 xml:space="preserve">2.9 </w:t>
      </w:r>
      <w:r>
        <w:rPr>
          <w:rFonts w:hint="eastAsia" w:ascii="仿宋" w:hAnsi="仿宋" w:eastAsia="仿宋" w:cs="仿宋"/>
          <w:color w:val="auto"/>
          <w:spacing w:val="14"/>
        </w:rPr>
        <w:t>本项目是否接受</w:t>
      </w:r>
      <w:r>
        <w:rPr>
          <w:rFonts w:hint="eastAsia" w:ascii="仿宋" w:hAnsi="仿宋" w:eastAsia="仿宋" w:cs="仿宋"/>
          <w:color w:val="auto"/>
          <w:spacing w:val="14"/>
          <w:lang w:val="en-US" w:eastAsia="zh-CN"/>
        </w:rPr>
        <w:t>联合体投标：否；</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2.10 是否接受进口产品：否</w:t>
      </w:r>
      <w:r>
        <w:rPr>
          <w:rFonts w:hint="eastAsia" w:ascii="仿宋" w:hAnsi="仿宋" w:eastAsia="仿宋" w:cs="仿宋"/>
          <w:color w:val="auto"/>
          <w:spacing w:val="14"/>
        </w:rPr>
        <w:t>。</w:t>
      </w: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538" w:firstLineChars="200"/>
        <w:textAlignment w:val="auto"/>
        <w:rPr>
          <w:rFonts w:hint="eastAsia" w:ascii="仿宋" w:hAnsi="仿宋" w:eastAsia="仿宋" w:cs="仿宋"/>
          <w:b/>
          <w:bCs/>
          <w:color w:val="auto"/>
          <w:spacing w:val="14"/>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538" w:firstLineChars="200"/>
        <w:textAlignment w:val="auto"/>
        <w:rPr>
          <w:rFonts w:hint="eastAsia" w:ascii="仿宋" w:hAnsi="仿宋" w:eastAsia="仿宋" w:cs="仿宋"/>
          <w:b/>
          <w:bCs/>
          <w:color w:val="auto"/>
          <w:spacing w:val="14"/>
        </w:rPr>
      </w:pPr>
      <w:r>
        <w:rPr>
          <w:rFonts w:hint="eastAsia" w:ascii="仿宋" w:hAnsi="仿宋" w:eastAsia="仿宋" w:cs="仿宋"/>
          <w:b/>
          <w:bCs/>
          <w:color w:val="auto"/>
          <w:spacing w:val="14"/>
          <w:lang w:val="en-US" w:eastAsia="zh-CN"/>
        </w:rPr>
        <w:t>三</w:t>
      </w:r>
      <w:r>
        <w:rPr>
          <w:rFonts w:hint="eastAsia" w:ascii="仿宋" w:hAnsi="仿宋" w:eastAsia="仿宋" w:cs="仿宋"/>
          <w:b/>
          <w:bCs/>
          <w:color w:val="auto"/>
          <w:spacing w:val="14"/>
        </w:rPr>
        <w:t>、申请人资格要求</w:t>
      </w: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1、满足《中华人民共和国政府采购法》第二十二条规定；</w:t>
      </w: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2、落实政府采购政策满足的资格要求：</w:t>
      </w: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①本项目专门面向中小微（监狱、残疾人福利性单位）企业；</w:t>
      </w: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②本项目执行节约能源、保护环境、扶持不发达地区和少数民族地区、节能环保产品优先采购等政府采购政策。</w:t>
      </w: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3、本项目的特定资格要求：</w:t>
      </w: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 xml:space="preserve">3.1 </w:t>
      </w:r>
      <w:r>
        <w:rPr>
          <w:rFonts w:hint="eastAsia" w:ascii="仿宋" w:hAnsi="仿宋" w:eastAsia="仿宋" w:cs="仿宋"/>
          <w:color w:val="auto"/>
          <w:spacing w:val="14"/>
          <w:lang w:eastAsia="zh-CN"/>
        </w:rPr>
        <w:t>供应商</w:t>
      </w:r>
      <w:r>
        <w:rPr>
          <w:rFonts w:hint="eastAsia" w:ascii="仿宋" w:hAnsi="仿宋" w:eastAsia="仿宋" w:cs="仿宋"/>
          <w:color w:val="auto"/>
          <w:spacing w:val="14"/>
        </w:rPr>
        <w:t>应为中华人民共和国境内注册的独立法人，持有有效的营业执照或事业单位法人证书。</w:t>
      </w: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3.2 拟派项目负责人须具备建设行政主管部门颁发的有效的一级注册造价师证书，且具有工程或工程经济类相关专业中级及以上职称，并具有劳动合同和2022年01月以来在本单位缴纳任意连续6个月及以上的社保证明（注：社保证明指由社保部门出具的在本单位缴纳社保的证明材料加盖社保部门印章或者在社保部门官方网站下载的带有社保机构印章或有效二维码的证明材料）</w:t>
      </w: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3.3 根据洛财购[2021]11 号文件，供应商须按照规定提供“洛阳市政府采购供应商信用承诺函”（格式详见响应文件格式），采购人有权在签订合同前要求中标供应商提供相关证明材料以核实中标供应商承诺事项的真实性；（承诺书格式具体详见磋商文件）</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8" w:firstLineChars="200"/>
        <w:textAlignment w:val="auto"/>
        <w:rPr>
          <w:rFonts w:hint="eastAsia" w:ascii="仿宋" w:hAnsi="仿宋" w:eastAsia="仿宋" w:cs="仿宋"/>
          <w:b/>
          <w:bCs/>
          <w:color w:val="auto"/>
          <w:spacing w:val="14"/>
          <w:lang w:val="en-US" w:eastAsia="zh-CN"/>
        </w:rPr>
      </w:pPr>
      <w:r>
        <w:rPr>
          <w:rFonts w:hint="eastAsia" w:ascii="仿宋" w:hAnsi="仿宋" w:eastAsia="仿宋" w:cs="仿宋"/>
          <w:b/>
          <w:bCs/>
          <w:color w:val="auto"/>
          <w:spacing w:val="14"/>
          <w:lang w:val="en-US" w:eastAsia="zh-CN"/>
        </w:rPr>
        <w:t>注：</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a</w:t>
      </w:r>
      <w:r>
        <w:rPr>
          <w:rFonts w:hint="eastAsia" w:ascii="仿宋" w:hAnsi="仿宋" w:eastAsia="仿宋" w:cs="仿宋"/>
          <w:color w:val="auto"/>
          <w:spacing w:val="14"/>
        </w:rPr>
        <w:t>、本次采购实行资格后审，资格审查的具体要求见</w:t>
      </w:r>
      <w:r>
        <w:rPr>
          <w:rFonts w:hint="eastAsia" w:ascii="仿宋" w:hAnsi="仿宋" w:eastAsia="仿宋" w:cs="仿宋"/>
          <w:color w:val="auto"/>
          <w:spacing w:val="14"/>
          <w:lang w:eastAsia="zh-CN"/>
        </w:rPr>
        <w:t>竞争性磋商</w:t>
      </w:r>
      <w:r>
        <w:rPr>
          <w:rFonts w:hint="eastAsia" w:ascii="仿宋" w:hAnsi="仿宋" w:eastAsia="仿宋" w:cs="仿宋"/>
          <w:color w:val="auto"/>
          <w:spacing w:val="14"/>
        </w:rPr>
        <w:t>文件，资格后审不合格的供应商的响应文件将按废标处理。</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b</w:t>
      </w:r>
      <w:r>
        <w:rPr>
          <w:rFonts w:hint="eastAsia" w:ascii="仿宋" w:hAnsi="仿宋" w:eastAsia="仿宋" w:cs="仿宋"/>
          <w:color w:val="auto"/>
          <w:spacing w:val="14"/>
        </w:rPr>
        <w:t>、供应商在投标时,按照规定提供相关承诺函（详见招标文件中投标文件格式）。</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c</w:t>
      </w:r>
      <w:r>
        <w:rPr>
          <w:rFonts w:hint="eastAsia" w:ascii="仿宋" w:hAnsi="仿宋" w:eastAsia="仿宋" w:cs="仿宋"/>
          <w:color w:val="auto"/>
          <w:spacing w:val="14"/>
        </w:rPr>
        <w:t>、采购人有权在签订合同前要求投标人提供相关证明材料以核实中标人承诺事项的真实性。</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8" w:firstLineChars="200"/>
        <w:textAlignment w:val="auto"/>
        <w:rPr>
          <w:rFonts w:hint="eastAsia" w:ascii="仿宋" w:hAnsi="仿宋" w:eastAsia="仿宋" w:cs="仿宋"/>
          <w:b/>
          <w:bCs/>
          <w:color w:val="auto"/>
          <w:spacing w:val="14"/>
        </w:rPr>
      </w:pPr>
      <w:r>
        <w:rPr>
          <w:rFonts w:hint="eastAsia" w:ascii="仿宋" w:hAnsi="仿宋" w:eastAsia="仿宋" w:cs="仿宋"/>
          <w:b/>
          <w:bCs/>
          <w:color w:val="auto"/>
          <w:spacing w:val="14"/>
          <w:lang w:val="en-US" w:eastAsia="zh-CN"/>
        </w:rPr>
        <w:t>四</w:t>
      </w:r>
      <w:r>
        <w:rPr>
          <w:rFonts w:hint="eastAsia" w:ascii="仿宋" w:hAnsi="仿宋" w:eastAsia="仿宋" w:cs="仿宋"/>
          <w:b/>
          <w:bCs/>
          <w:color w:val="auto"/>
          <w:spacing w:val="14"/>
        </w:rPr>
        <w:t>、获取采购文件</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30</w:t>
      </w:r>
      <w:r>
        <w:rPr>
          <w:rFonts w:hint="eastAsia" w:ascii="仿宋" w:hAnsi="仿宋" w:eastAsia="仿宋" w:cs="仿宋"/>
          <w:color w:val="auto"/>
          <w:spacing w:val="14"/>
        </w:rPr>
        <w:t>日至202</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6</w:t>
      </w:r>
      <w:r>
        <w:rPr>
          <w:rFonts w:hint="eastAsia" w:ascii="仿宋" w:hAnsi="仿宋" w:eastAsia="仿宋" w:cs="仿宋"/>
          <w:color w:val="auto"/>
          <w:spacing w:val="14"/>
        </w:rPr>
        <w:t>日，每天上午0</w:t>
      </w:r>
      <w:r>
        <w:rPr>
          <w:rFonts w:hint="eastAsia" w:ascii="仿宋" w:hAnsi="仿宋" w:eastAsia="仿宋" w:cs="仿宋"/>
          <w:color w:val="auto"/>
          <w:spacing w:val="14"/>
          <w:lang w:val="en-US" w:eastAsia="zh-CN"/>
        </w:rPr>
        <w:t>8</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0至12:00，下午1</w:t>
      </w:r>
      <w:r>
        <w:rPr>
          <w:rFonts w:hint="eastAsia" w:ascii="仿宋" w:hAnsi="仿宋" w:eastAsia="仿宋" w:cs="仿宋"/>
          <w:color w:val="auto"/>
          <w:spacing w:val="14"/>
          <w:lang w:val="en-US" w:eastAsia="zh-CN"/>
        </w:rPr>
        <w:t>4</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0至18:</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0（北京时间，法定节假日除外。）</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default" w:ascii="仿宋" w:hAnsi="仿宋" w:eastAsia="仿宋" w:cs="仿宋"/>
          <w:color w:val="auto"/>
          <w:spacing w:val="14"/>
          <w:lang w:val="en-US" w:eastAsia="zh-CN"/>
        </w:rPr>
      </w:pPr>
      <w:r>
        <w:rPr>
          <w:rFonts w:hint="eastAsia" w:ascii="仿宋" w:hAnsi="仿宋" w:eastAsia="仿宋" w:cs="仿宋"/>
          <w:color w:val="auto"/>
          <w:spacing w:val="14"/>
        </w:rPr>
        <w:t>2.地点：</w:t>
      </w:r>
      <w:r>
        <w:rPr>
          <w:rFonts w:hint="eastAsia" w:ascii="仿宋" w:hAnsi="仿宋" w:eastAsia="仿宋" w:cs="仿宋"/>
          <w:color w:val="auto"/>
          <w:spacing w:val="14"/>
          <w:lang w:val="en-US" w:eastAsia="zh-CN"/>
        </w:rPr>
        <w:t>洛阳市涧西区河洛路建业华阳峰渡1-1821</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rPr>
        <w:t>3.方式：</w:t>
      </w:r>
      <w:r>
        <w:rPr>
          <w:rFonts w:hint="eastAsia" w:ascii="仿宋" w:hAnsi="仿宋" w:eastAsia="仿宋" w:cs="仿宋"/>
          <w:color w:val="auto"/>
          <w:spacing w:val="14"/>
          <w:lang w:val="en-US" w:eastAsia="zh-CN"/>
        </w:rPr>
        <w:t>现场获取；</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携带本单位</w:t>
      </w:r>
      <w:r>
        <w:rPr>
          <w:rFonts w:hint="eastAsia" w:ascii="仿宋" w:hAnsi="仿宋" w:eastAsia="仿宋" w:cs="仿宋"/>
          <w:color w:val="auto"/>
          <w:spacing w:val="14"/>
          <w:lang w:eastAsia="zh-CN"/>
        </w:rPr>
        <w:t>加盖公章</w:t>
      </w:r>
      <w:r>
        <w:rPr>
          <w:rFonts w:hint="eastAsia" w:ascii="仿宋" w:hAnsi="仿宋" w:eastAsia="仿宋" w:cs="仿宋"/>
          <w:color w:val="auto"/>
          <w:spacing w:val="14"/>
          <w:lang w:val="en-US" w:eastAsia="zh-CN"/>
        </w:rPr>
        <w:t>的</w:t>
      </w:r>
      <w:r>
        <w:rPr>
          <w:rFonts w:hint="eastAsia" w:ascii="仿宋" w:hAnsi="仿宋" w:eastAsia="仿宋" w:cs="仿宋"/>
          <w:color w:val="auto"/>
          <w:spacing w:val="14"/>
        </w:rPr>
        <w:t>营业执照</w:t>
      </w:r>
      <w:r>
        <w:rPr>
          <w:rFonts w:hint="eastAsia" w:ascii="仿宋" w:hAnsi="仿宋" w:eastAsia="仿宋" w:cs="仿宋"/>
          <w:color w:val="auto"/>
          <w:spacing w:val="14"/>
          <w:lang w:eastAsia="zh-CN"/>
        </w:rPr>
        <w:t>复印件</w:t>
      </w:r>
      <w:r>
        <w:rPr>
          <w:rFonts w:hint="eastAsia" w:ascii="仿宋" w:hAnsi="仿宋" w:eastAsia="仿宋" w:cs="仿宋"/>
          <w:color w:val="auto"/>
          <w:spacing w:val="14"/>
        </w:rPr>
        <w:t>、供应商法定代表人的身份证明及身份证或法定代表人签名并加盖单位公章的授权委托书及被授权人的身份证。</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4.售价：竞争性</w:t>
      </w:r>
      <w:r>
        <w:rPr>
          <w:rFonts w:hint="eastAsia" w:ascii="仿宋" w:hAnsi="仿宋" w:eastAsia="仿宋" w:cs="仿宋"/>
          <w:color w:val="auto"/>
          <w:spacing w:val="14"/>
          <w:lang w:eastAsia="zh-CN"/>
        </w:rPr>
        <w:t>磋商</w:t>
      </w:r>
      <w:r>
        <w:rPr>
          <w:rFonts w:hint="eastAsia" w:ascii="仿宋" w:hAnsi="仿宋" w:eastAsia="仿宋" w:cs="仿宋"/>
          <w:color w:val="auto"/>
          <w:spacing w:val="14"/>
        </w:rPr>
        <w:t>文件</w:t>
      </w:r>
      <w:r>
        <w:rPr>
          <w:rFonts w:hint="eastAsia" w:ascii="仿宋" w:hAnsi="仿宋" w:eastAsia="仿宋" w:cs="仿宋"/>
          <w:color w:val="auto"/>
          <w:spacing w:val="14"/>
          <w:lang w:val="en-US" w:eastAsia="zh-CN"/>
        </w:rPr>
        <w:t>100</w:t>
      </w:r>
      <w:r>
        <w:rPr>
          <w:rFonts w:hint="eastAsia" w:ascii="仿宋" w:hAnsi="仿宋" w:eastAsia="仿宋" w:cs="仿宋"/>
          <w:color w:val="auto"/>
          <w:spacing w:val="14"/>
        </w:rPr>
        <w:t>元人民币/套</w:t>
      </w:r>
      <w:r>
        <w:rPr>
          <w:rFonts w:hint="eastAsia" w:ascii="仿宋" w:hAnsi="仿宋" w:eastAsia="仿宋" w:cs="仿宋"/>
          <w:color w:val="auto"/>
          <w:spacing w:val="14"/>
          <w:lang w:eastAsia="zh-CN"/>
        </w:rPr>
        <w:t>，</w:t>
      </w:r>
      <w:r>
        <w:rPr>
          <w:rFonts w:hint="eastAsia" w:ascii="仿宋" w:hAnsi="仿宋" w:eastAsia="仿宋" w:cs="仿宋"/>
          <w:color w:val="auto"/>
          <w:spacing w:val="14"/>
        </w:rPr>
        <w:t>售</w:t>
      </w:r>
      <w:r>
        <w:rPr>
          <w:rFonts w:hint="eastAsia" w:ascii="仿宋" w:hAnsi="仿宋" w:eastAsia="仿宋" w:cs="仿宋"/>
          <w:color w:val="auto"/>
          <w:spacing w:val="14"/>
          <w:lang w:val="en-US" w:eastAsia="zh-CN"/>
        </w:rPr>
        <w:t>后</w:t>
      </w:r>
      <w:r>
        <w:rPr>
          <w:rFonts w:hint="eastAsia" w:ascii="仿宋" w:hAnsi="仿宋" w:eastAsia="仿宋" w:cs="仿宋"/>
          <w:color w:val="auto"/>
          <w:spacing w:val="14"/>
        </w:rPr>
        <w:t>不退。</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8" w:firstLineChars="200"/>
        <w:textAlignment w:val="auto"/>
        <w:rPr>
          <w:rFonts w:hint="eastAsia" w:ascii="仿宋" w:hAnsi="仿宋" w:eastAsia="仿宋" w:cs="仿宋"/>
          <w:b/>
          <w:bCs/>
          <w:color w:val="auto"/>
          <w:spacing w:val="14"/>
        </w:rPr>
      </w:pPr>
      <w:r>
        <w:rPr>
          <w:rFonts w:hint="eastAsia" w:ascii="仿宋" w:hAnsi="仿宋" w:eastAsia="仿宋" w:cs="仿宋"/>
          <w:b/>
          <w:bCs/>
          <w:color w:val="auto"/>
          <w:spacing w:val="14"/>
          <w:lang w:val="en-US" w:eastAsia="zh-CN"/>
        </w:rPr>
        <w:t>五</w:t>
      </w:r>
      <w:r>
        <w:rPr>
          <w:rFonts w:hint="eastAsia" w:ascii="仿宋" w:hAnsi="仿宋" w:eastAsia="仿宋" w:cs="仿宋"/>
          <w:b/>
          <w:bCs/>
          <w:color w:val="auto"/>
          <w:spacing w:val="14"/>
        </w:rPr>
        <w:t>、响应文件提交</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日</w:t>
      </w:r>
      <w:r>
        <w:rPr>
          <w:rFonts w:hint="eastAsia" w:ascii="仿宋" w:hAnsi="仿宋" w:eastAsia="仿宋" w:cs="仿宋"/>
          <w:color w:val="auto"/>
          <w:spacing w:val="14"/>
          <w:lang w:val="en-US" w:eastAsia="zh-CN"/>
        </w:rPr>
        <w:t>15</w:t>
      </w:r>
      <w:r>
        <w:rPr>
          <w:rFonts w:hint="eastAsia" w:ascii="仿宋" w:hAnsi="仿宋" w:eastAsia="仿宋" w:cs="仿宋"/>
          <w:color w:val="auto"/>
          <w:spacing w:val="14"/>
        </w:rPr>
        <w:t>时</w:t>
      </w:r>
      <w:r>
        <w:rPr>
          <w:rFonts w:hint="eastAsia" w:ascii="仿宋" w:hAnsi="仿宋" w:eastAsia="仿宋" w:cs="仿宋"/>
          <w:color w:val="auto"/>
          <w:spacing w:val="14"/>
          <w:lang w:val="en-US" w:eastAsia="zh-CN"/>
        </w:rPr>
        <w:t>00</w:t>
      </w:r>
      <w:r>
        <w:rPr>
          <w:rFonts w:hint="eastAsia" w:ascii="仿宋" w:hAnsi="仿宋" w:eastAsia="仿宋" w:cs="仿宋"/>
          <w:color w:val="auto"/>
          <w:spacing w:val="14"/>
        </w:rPr>
        <w:t>分（北京时间）</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2.地点：洛阳市</w:t>
      </w:r>
      <w:r>
        <w:rPr>
          <w:rFonts w:hint="eastAsia" w:ascii="仿宋" w:hAnsi="仿宋" w:eastAsia="仿宋" w:cs="仿宋"/>
          <w:color w:val="auto"/>
          <w:spacing w:val="14"/>
          <w:lang w:val="en-US" w:eastAsia="zh-CN"/>
        </w:rPr>
        <w:t>涧西区河洛路建业华阳峰渡1-1811</w:t>
      </w:r>
      <w:r>
        <w:rPr>
          <w:rFonts w:hint="eastAsia" w:ascii="仿宋" w:hAnsi="仿宋" w:eastAsia="仿宋" w:cs="仿宋"/>
          <w:color w:val="auto"/>
          <w:spacing w:val="14"/>
        </w:rPr>
        <w:t>。</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8" w:firstLineChars="200"/>
        <w:textAlignment w:val="auto"/>
        <w:rPr>
          <w:rFonts w:hint="eastAsia" w:ascii="仿宋" w:hAnsi="仿宋" w:eastAsia="仿宋" w:cs="仿宋"/>
          <w:b/>
          <w:bCs/>
          <w:color w:val="auto"/>
          <w:spacing w:val="14"/>
        </w:rPr>
      </w:pPr>
      <w:r>
        <w:rPr>
          <w:rFonts w:hint="eastAsia" w:ascii="仿宋" w:hAnsi="仿宋" w:eastAsia="仿宋" w:cs="仿宋"/>
          <w:b/>
          <w:bCs/>
          <w:color w:val="auto"/>
          <w:spacing w:val="14"/>
          <w:lang w:val="en-US" w:eastAsia="zh-CN"/>
        </w:rPr>
        <w:t>六</w:t>
      </w:r>
      <w:r>
        <w:rPr>
          <w:rFonts w:hint="eastAsia" w:ascii="仿宋" w:hAnsi="仿宋" w:eastAsia="仿宋" w:cs="仿宋"/>
          <w:b/>
          <w:bCs/>
          <w:color w:val="auto"/>
          <w:spacing w:val="14"/>
        </w:rPr>
        <w:t>、响应文件开启</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日</w:t>
      </w:r>
      <w:r>
        <w:rPr>
          <w:rFonts w:hint="eastAsia" w:ascii="仿宋" w:hAnsi="仿宋" w:eastAsia="仿宋" w:cs="仿宋"/>
          <w:color w:val="auto"/>
          <w:spacing w:val="14"/>
          <w:lang w:val="en-US" w:eastAsia="zh-CN"/>
        </w:rPr>
        <w:t>15</w:t>
      </w:r>
      <w:r>
        <w:rPr>
          <w:rFonts w:hint="eastAsia" w:ascii="仿宋" w:hAnsi="仿宋" w:eastAsia="仿宋" w:cs="仿宋"/>
          <w:color w:val="auto"/>
          <w:spacing w:val="14"/>
        </w:rPr>
        <w:t>时00分（北京时间）；</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2.地点：洛阳市</w:t>
      </w:r>
      <w:r>
        <w:rPr>
          <w:rFonts w:hint="eastAsia" w:ascii="仿宋" w:hAnsi="仿宋" w:eastAsia="仿宋" w:cs="仿宋"/>
          <w:color w:val="auto"/>
          <w:spacing w:val="14"/>
          <w:lang w:val="en-US" w:eastAsia="zh-CN"/>
        </w:rPr>
        <w:t>涧西区河洛路建业华阳峰渡1-1811</w:t>
      </w:r>
      <w:r>
        <w:rPr>
          <w:rFonts w:hint="eastAsia" w:ascii="仿宋" w:hAnsi="仿宋" w:eastAsia="仿宋" w:cs="仿宋"/>
          <w:color w:val="auto"/>
          <w:spacing w:val="14"/>
        </w:rPr>
        <w:t>。</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8" w:firstLineChars="200"/>
        <w:textAlignment w:val="auto"/>
        <w:rPr>
          <w:rFonts w:hint="eastAsia" w:ascii="仿宋" w:hAnsi="仿宋" w:eastAsia="仿宋" w:cs="仿宋"/>
          <w:b/>
          <w:bCs/>
          <w:color w:val="auto"/>
          <w:spacing w:val="14"/>
        </w:rPr>
      </w:pPr>
      <w:r>
        <w:rPr>
          <w:rFonts w:hint="eastAsia" w:ascii="仿宋" w:hAnsi="仿宋" w:eastAsia="仿宋" w:cs="仿宋"/>
          <w:b/>
          <w:bCs/>
          <w:color w:val="auto"/>
          <w:spacing w:val="14"/>
          <w:lang w:val="en-US" w:eastAsia="zh-CN"/>
        </w:rPr>
        <w:t>七</w:t>
      </w:r>
      <w:r>
        <w:rPr>
          <w:rFonts w:hint="eastAsia" w:ascii="仿宋" w:hAnsi="仿宋" w:eastAsia="仿宋" w:cs="仿宋"/>
          <w:b/>
          <w:bCs/>
          <w:color w:val="auto"/>
          <w:spacing w:val="14"/>
        </w:rPr>
        <w:t>、发布公告的媒介及招标公告期限</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本次招标公告在《中国招标投标公共服务平台》</w:t>
      </w:r>
      <w:r>
        <w:rPr>
          <w:rFonts w:hint="eastAsia" w:ascii="仿宋" w:hAnsi="仿宋" w:eastAsia="仿宋" w:cs="仿宋"/>
          <w:color w:val="auto"/>
          <w:spacing w:val="14"/>
          <w:lang w:eastAsia="zh-CN"/>
        </w:rPr>
        <w:t>、</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采购与招标网</w:t>
      </w:r>
      <w:r>
        <w:rPr>
          <w:rFonts w:hint="eastAsia" w:ascii="仿宋" w:hAnsi="仿宋" w:eastAsia="仿宋" w:cs="仿宋"/>
          <w:color w:val="auto"/>
          <w:spacing w:val="14"/>
        </w:rPr>
        <w:t>》</w:t>
      </w:r>
      <w:r>
        <w:rPr>
          <w:rFonts w:hint="eastAsia" w:ascii="仿宋" w:hAnsi="仿宋" w:eastAsia="仿宋" w:cs="仿宋"/>
          <w:color w:val="auto"/>
          <w:spacing w:val="14"/>
          <w:lang w:eastAsia="zh-CN"/>
        </w:rPr>
        <w:t>、《</w:t>
      </w:r>
      <w:r>
        <w:rPr>
          <w:rFonts w:hint="eastAsia" w:ascii="仿宋" w:hAnsi="仿宋" w:eastAsia="仿宋" w:cs="仿宋"/>
          <w:color w:val="auto"/>
          <w:spacing w:val="14"/>
          <w:lang w:val="en-US" w:eastAsia="zh-CN"/>
        </w:rPr>
        <w:t>洛阳市交通事业发展中心</w:t>
      </w:r>
      <w:r>
        <w:rPr>
          <w:rFonts w:hint="eastAsia" w:ascii="仿宋" w:hAnsi="仿宋" w:eastAsia="仿宋" w:cs="仿宋"/>
          <w:color w:val="auto"/>
          <w:spacing w:val="14"/>
          <w:lang w:eastAsia="zh-CN"/>
        </w:rPr>
        <w:t>》</w:t>
      </w:r>
      <w:r>
        <w:rPr>
          <w:rFonts w:hint="eastAsia" w:ascii="仿宋" w:hAnsi="仿宋" w:eastAsia="仿宋" w:cs="仿宋"/>
          <w:color w:val="auto"/>
          <w:spacing w:val="14"/>
        </w:rPr>
        <w:t>上发布。</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招标公告期限为</w:t>
      </w:r>
      <w:r>
        <w:rPr>
          <w:rFonts w:hint="eastAsia" w:ascii="仿宋" w:hAnsi="仿宋" w:eastAsia="仿宋" w:cs="仿宋"/>
          <w:color w:val="auto"/>
          <w:spacing w:val="14"/>
          <w:lang w:eastAsia="zh-CN"/>
        </w:rPr>
        <w:t>五</w:t>
      </w:r>
      <w:r>
        <w:rPr>
          <w:rFonts w:hint="eastAsia" w:ascii="仿宋" w:hAnsi="仿宋" w:eastAsia="仿宋" w:cs="仿宋"/>
          <w:color w:val="auto"/>
          <w:spacing w:val="14"/>
        </w:rPr>
        <w:t>个工作日202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30</w:t>
      </w:r>
      <w:r>
        <w:rPr>
          <w:rFonts w:hint="eastAsia" w:ascii="仿宋" w:hAnsi="仿宋" w:eastAsia="仿宋" w:cs="仿宋"/>
          <w:color w:val="auto"/>
          <w:spacing w:val="14"/>
        </w:rPr>
        <w:t>日至202</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6</w:t>
      </w:r>
      <w:r>
        <w:rPr>
          <w:rFonts w:hint="eastAsia" w:ascii="仿宋" w:hAnsi="仿宋" w:eastAsia="仿宋" w:cs="仿宋"/>
          <w:color w:val="auto"/>
          <w:spacing w:val="14"/>
        </w:rPr>
        <w:t>日。</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8" w:firstLineChars="200"/>
        <w:textAlignment w:val="auto"/>
        <w:rPr>
          <w:rFonts w:hint="eastAsia" w:ascii="仿宋" w:hAnsi="仿宋" w:eastAsia="仿宋" w:cs="仿宋"/>
          <w:b/>
          <w:bCs/>
          <w:color w:val="auto"/>
          <w:spacing w:val="14"/>
        </w:rPr>
      </w:pPr>
      <w:r>
        <w:rPr>
          <w:rFonts w:hint="eastAsia" w:ascii="仿宋" w:hAnsi="仿宋" w:eastAsia="仿宋" w:cs="仿宋"/>
          <w:b/>
          <w:bCs/>
          <w:color w:val="auto"/>
          <w:spacing w:val="14"/>
          <w:lang w:val="en-US" w:eastAsia="zh-CN"/>
        </w:rPr>
        <w:t>八</w:t>
      </w:r>
      <w:r>
        <w:rPr>
          <w:rFonts w:hint="eastAsia" w:ascii="仿宋" w:hAnsi="仿宋" w:eastAsia="仿宋" w:cs="仿宋"/>
          <w:b/>
          <w:bCs/>
          <w:color w:val="auto"/>
          <w:spacing w:val="14"/>
        </w:rPr>
        <w:t>、其他补充事宜</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供应商在参与本项目招标采购活动期间应及时关注本网站获取相关澄清或变更等信息。</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8" w:firstLineChars="200"/>
        <w:textAlignment w:val="auto"/>
        <w:rPr>
          <w:rFonts w:hint="eastAsia" w:ascii="仿宋" w:hAnsi="仿宋" w:eastAsia="仿宋" w:cs="仿宋"/>
          <w:b/>
          <w:bCs/>
          <w:color w:val="auto"/>
          <w:spacing w:val="14"/>
        </w:rPr>
      </w:pPr>
      <w:r>
        <w:rPr>
          <w:rFonts w:hint="eastAsia" w:ascii="仿宋" w:hAnsi="仿宋" w:eastAsia="仿宋" w:cs="仿宋"/>
          <w:b/>
          <w:bCs/>
          <w:color w:val="auto"/>
          <w:spacing w:val="14"/>
          <w:lang w:val="en-US" w:eastAsia="zh-CN"/>
        </w:rPr>
        <w:t>九</w:t>
      </w:r>
      <w:r>
        <w:rPr>
          <w:rFonts w:hint="eastAsia" w:ascii="仿宋" w:hAnsi="仿宋" w:eastAsia="仿宋" w:cs="仿宋"/>
          <w:b/>
          <w:bCs/>
          <w:color w:val="auto"/>
          <w:spacing w:val="14"/>
        </w:rPr>
        <w:t>、凡是对本次招标提出询问，请按照以下方式联系</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1.采购人信息</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名称：</w:t>
      </w:r>
      <w:r>
        <w:rPr>
          <w:rFonts w:hint="eastAsia" w:ascii="仿宋" w:hAnsi="仿宋" w:eastAsia="仿宋" w:cs="仿宋"/>
          <w:color w:val="auto"/>
          <w:spacing w:val="14"/>
          <w:lang w:eastAsia="zh-CN"/>
        </w:rPr>
        <w:t>洛阳市交通事业发展中心</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地址：洛阳市涧西区南昌路172号</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default" w:ascii="仿宋" w:hAnsi="仿宋" w:eastAsia="仿宋" w:cs="仿宋"/>
          <w:color w:val="000000"/>
          <w:spacing w:val="14"/>
          <w:lang w:val="en-US" w:eastAsia="zh-CN"/>
        </w:rPr>
      </w:pPr>
      <w:r>
        <w:rPr>
          <w:rFonts w:hint="eastAsia" w:ascii="仿宋" w:hAnsi="仿宋" w:eastAsia="仿宋" w:cs="仿宋"/>
          <w:color w:val="000000"/>
          <w:spacing w:val="14"/>
        </w:rPr>
        <w:t>联系人：</w:t>
      </w:r>
      <w:r>
        <w:rPr>
          <w:rFonts w:hint="eastAsia" w:ascii="仿宋" w:hAnsi="仿宋" w:eastAsia="仿宋" w:cs="仿宋"/>
          <w:color w:val="000000"/>
          <w:spacing w:val="14"/>
          <w:lang w:val="en-US" w:eastAsia="zh-CN"/>
        </w:rPr>
        <w:t xml:space="preserve">段先生  </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000000"/>
          <w:spacing w:val="14"/>
          <w:lang w:eastAsia="zh-CN"/>
        </w:rPr>
      </w:pPr>
      <w:r>
        <w:rPr>
          <w:rFonts w:hint="eastAsia" w:ascii="仿宋" w:hAnsi="仿宋" w:eastAsia="仿宋" w:cs="仿宋"/>
          <w:color w:val="000000"/>
          <w:spacing w:val="14"/>
        </w:rPr>
        <w:t>联系方式：0379-63251308</w:t>
      </w:r>
      <w:r>
        <w:rPr>
          <w:rFonts w:hint="eastAsia" w:ascii="仿宋" w:hAnsi="仿宋" w:eastAsia="仿宋" w:cs="仿宋"/>
          <w:color w:val="000000"/>
          <w:spacing w:val="14"/>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2.采购代理机构信息</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名称：</w:t>
      </w:r>
      <w:r>
        <w:rPr>
          <w:rFonts w:hint="eastAsia" w:ascii="仿宋" w:hAnsi="仿宋" w:eastAsia="仿宋" w:cs="仿宋"/>
          <w:color w:val="auto"/>
          <w:spacing w:val="14"/>
          <w:lang w:eastAsia="zh-CN"/>
        </w:rPr>
        <w:t>中韵天隆工程集团有限公司</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default" w:ascii="仿宋" w:hAnsi="仿宋" w:eastAsia="仿宋" w:cs="仿宋"/>
          <w:color w:val="auto"/>
          <w:spacing w:val="14"/>
          <w:lang w:val="en-US" w:eastAsia="zh-CN"/>
        </w:rPr>
      </w:pPr>
      <w:r>
        <w:rPr>
          <w:rFonts w:hint="eastAsia" w:ascii="仿宋" w:hAnsi="仿宋" w:eastAsia="仿宋" w:cs="仿宋"/>
          <w:color w:val="auto"/>
          <w:spacing w:val="14"/>
        </w:rPr>
        <w:t>地址：</w:t>
      </w:r>
      <w:r>
        <w:rPr>
          <w:rFonts w:hint="eastAsia" w:ascii="仿宋" w:hAnsi="仿宋" w:eastAsia="仿宋" w:cs="仿宋"/>
          <w:color w:val="auto"/>
          <w:spacing w:val="14"/>
          <w:lang w:eastAsia="zh-CN"/>
        </w:rPr>
        <w:t>洛阳市涧西区河洛路建业华阳峰渡1-</w:t>
      </w:r>
      <w:r>
        <w:rPr>
          <w:rFonts w:hint="eastAsia" w:ascii="仿宋" w:hAnsi="仿宋" w:eastAsia="仿宋" w:cs="仿宋"/>
          <w:color w:val="auto"/>
          <w:spacing w:val="14"/>
          <w:lang w:val="en-US" w:eastAsia="zh-CN"/>
        </w:rPr>
        <w:t>2418</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联系人：</w:t>
      </w:r>
      <w:r>
        <w:rPr>
          <w:rFonts w:hint="eastAsia" w:ascii="仿宋" w:hAnsi="仿宋" w:eastAsia="仿宋" w:cs="仿宋"/>
          <w:color w:val="auto"/>
          <w:spacing w:val="14"/>
          <w:lang w:eastAsia="zh-CN"/>
        </w:rPr>
        <w:t>郭先生</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default" w:ascii="仿宋" w:hAnsi="仿宋" w:eastAsia="仿宋" w:cs="仿宋"/>
          <w:color w:val="auto"/>
          <w:spacing w:val="14"/>
          <w:lang w:val="en-US" w:eastAsia="zh-CN"/>
        </w:rPr>
      </w:pPr>
      <w:r>
        <w:rPr>
          <w:rFonts w:hint="eastAsia" w:ascii="仿宋" w:hAnsi="仿宋" w:eastAsia="仿宋" w:cs="仿宋"/>
          <w:color w:val="auto"/>
          <w:spacing w:val="14"/>
        </w:rPr>
        <w:t>联系方式：</w:t>
      </w:r>
      <w:r>
        <w:rPr>
          <w:rFonts w:hint="eastAsia" w:ascii="仿宋" w:hAnsi="仿宋" w:eastAsia="仿宋" w:cs="仿宋"/>
          <w:color w:val="auto"/>
          <w:spacing w:val="14"/>
          <w:lang w:val="en-US" w:eastAsia="zh-CN"/>
        </w:rPr>
        <w:t>0379-64322552</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3.项目联系方式</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项目联系人：</w:t>
      </w:r>
      <w:r>
        <w:rPr>
          <w:rFonts w:hint="eastAsia" w:ascii="仿宋" w:hAnsi="仿宋" w:eastAsia="仿宋" w:cs="仿宋"/>
          <w:color w:val="auto"/>
          <w:spacing w:val="14"/>
          <w:lang w:eastAsia="zh-CN"/>
        </w:rPr>
        <w:t>郭先生</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联系方式：</w:t>
      </w:r>
      <w:r>
        <w:rPr>
          <w:rFonts w:hint="eastAsia" w:ascii="仿宋" w:hAnsi="仿宋" w:eastAsia="仿宋" w:cs="仿宋"/>
          <w:color w:val="auto"/>
          <w:spacing w:val="14"/>
          <w:lang w:val="en-US" w:eastAsia="zh-CN"/>
        </w:rPr>
        <w:t>0379-64322552</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 xml:space="preserve">4.监督部门：洛阳市交通运输局 </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联系人：郑先生</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电话：0379-63218170</w:t>
      </w: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jc w:val="right"/>
        <w:textAlignment w:val="auto"/>
        <w:rPr>
          <w:rFonts w:hint="eastAsia" w:ascii="仿宋" w:hAnsi="仿宋" w:eastAsia="仿宋" w:cs="仿宋"/>
          <w:color w:val="auto"/>
          <w:spacing w:val="14"/>
        </w:rPr>
      </w:pPr>
    </w:p>
    <w:p>
      <w:pPr>
        <w:pStyle w:val="10"/>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jc w:val="right"/>
        <w:textAlignment w:val="auto"/>
        <w:rPr>
          <w:rFonts w:hint="eastAsia" w:ascii="仿宋" w:hAnsi="仿宋" w:eastAsia="仿宋" w:cs="仿宋"/>
          <w:color w:val="auto"/>
          <w:spacing w:val="14"/>
        </w:rPr>
      </w:pPr>
      <w:r>
        <w:rPr>
          <w:rFonts w:hint="eastAsia" w:ascii="仿宋" w:hAnsi="仿宋" w:eastAsia="仿宋" w:cs="仿宋"/>
          <w:color w:val="auto"/>
          <w:spacing w:val="14"/>
        </w:rPr>
        <w:t>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月</w:t>
      </w:r>
      <w:bookmarkStart w:id="6" w:name="_GoBack"/>
      <w:bookmarkEnd w:id="6"/>
      <w:r>
        <w:rPr>
          <w:rFonts w:hint="eastAsia" w:ascii="仿宋" w:hAnsi="仿宋" w:eastAsia="仿宋" w:cs="仿宋"/>
          <w:color w:val="auto"/>
          <w:spacing w:val="14"/>
          <w:lang w:val="en-US" w:eastAsia="zh-CN"/>
        </w:rPr>
        <w:t>29</w:t>
      </w:r>
      <w:r>
        <w:rPr>
          <w:rFonts w:hint="eastAsia" w:ascii="仿宋" w:hAnsi="仿宋" w:eastAsia="仿宋" w:cs="仿宋"/>
          <w:color w:val="auto"/>
          <w:spacing w:val="1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WI1Mzk4NTdjNTA5OWJlN2ExNWM2ZTU2OTZhNmMifQ=="/>
  </w:docVars>
  <w:rsids>
    <w:rsidRoot w:val="00000000"/>
    <w:rsid w:val="14856D52"/>
    <w:rsid w:val="39E23781"/>
    <w:rsid w:val="42B6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spacing w:after="120"/>
      <w:ind w:firstLine="420"/>
    </w:pPr>
  </w:style>
  <w:style w:type="paragraph" w:styleId="3">
    <w:name w:val="Body Text"/>
    <w:basedOn w:val="1"/>
    <w:next w:val="4"/>
    <w:qFormat/>
    <w:uiPriority w:val="0"/>
    <w:rPr>
      <w:sz w:val="28"/>
      <w:szCs w:val="30"/>
    </w:rPr>
  </w:style>
  <w:style w:type="paragraph" w:styleId="4">
    <w:name w:val="Body Text 2"/>
    <w:basedOn w:val="1"/>
    <w:next w:val="5"/>
    <w:qFormat/>
    <w:uiPriority w:val="0"/>
    <w:pPr>
      <w:jc w:val="center"/>
      <w:outlineLvl w:val="0"/>
    </w:pPr>
    <w:rPr>
      <w:rFonts w:ascii="楷体_GB2312" w:eastAsia="仿宋_GB2312"/>
      <w:kern w:val="2"/>
      <w:sz w:val="30"/>
    </w:rPr>
  </w:style>
  <w:style w:type="paragraph" w:customStyle="1" w:styleId="5">
    <w:name w:val="文档正文"/>
    <w:basedOn w:val="1"/>
    <w:qFormat/>
    <w:uiPriority w:val="0"/>
    <w:pPr>
      <w:spacing w:line="480" w:lineRule="atLeast"/>
      <w:ind w:firstLine="567"/>
      <w:jc w:val="both"/>
    </w:pPr>
    <w:rPr>
      <w:rFonts w:ascii="仿宋_GB2312" w:eastAsia="仿宋_GB2312"/>
      <w:sz w:val="28"/>
    </w:rPr>
  </w:style>
  <w:style w:type="paragraph" w:styleId="6">
    <w:name w:val="Body Text First Indent 2"/>
    <w:basedOn w:val="7"/>
    <w:qFormat/>
    <w:uiPriority w:val="99"/>
    <w:pPr>
      <w:spacing w:after="120" w:line="240" w:lineRule="auto"/>
      <w:ind w:left="420" w:leftChars="200" w:firstLine="420" w:firstLineChars="200"/>
    </w:pPr>
  </w:style>
  <w:style w:type="paragraph" w:styleId="7">
    <w:name w:val="Body Text Indent"/>
    <w:basedOn w:val="1"/>
    <w:qFormat/>
    <w:uiPriority w:val="0"/>
    <w:pPr>
      <w:ind w:left="1980" w:hanging="1980"/>
    </w:pPr>
    <w:rPr>
      <w:sz w:val="36"/>
    </w:rPr>
  </w:style>
  <w:style w:type="paragraph" w:customStyle="1" w:styleId="10">
    <w:name w:val="Default_1_0"/>
    <w:next w:val="1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
    <w:name w:val="正文_2_1"/>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正文文本_1_0_0_0"/>
    <w:basedOn w:val="13"/>
    <w:next w:val="16"/>
    <w:qFormat/>
    <w:uiPriority w:val="0"/>
    <w:rPr>
      <w:rFonts w:ascii="Calibri" w:hAnsi="Calibri"/>
      <w:sz w:val="24"/>
    </w:rPr>
  </w:style>
  <w:style w:type="paragraph" w:customStyle="1" w:styleId="13">
    <w:name w:val="正文_2"/>
    <w:next w:val="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文本_1_0_0"/>
    <w:basedOn w:val="15"/>
    <w:next w:val="10"/>
    <w:qFormat/>
    <w:uiPriority w:val="0"/>
    <w:rPr>
      <w:rFonts w:ascii="Times New Roman" w:hAnsi="Times New Roman" w:eastAsia="仿宋_GB2312"/>
      <w:kern w:val="2"/>
      <w:sz w:val="28"/>
      <w:szCs w:val="30"/>
    </w:rPr>
  </w:style>
  <w:style w:type="paragraph" w:customStyle="1" w:styleId="15">
    <w:name w:val="正文_1_0_0"/>
    <w:next w:val="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Default_1_0_0"/>
    <w:next w:val="1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1587</Words>
  <Characters>1784</Characters>
  <Lines>0</Lines>
  <Paragraphs>0</Paragraphs>
  <TotalTime>9</TotalTime>
  <ScaleCrop>false</ScaleCrop>
  <LinksUpToDate>false</LinksUpToDate>
  <CharactersWithSpaces>1805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2023-01-18T02:26:00Z</dcterms:created>
  <dc:creator>Administrator</dc:creator>
  <cp:lastModifiedBy>断桥</cp:lastModifiedBy>
  <dcterms:modified xsi:type="dcterms:W3CDTF">2023-01-18T07:44:22Z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E31874E26316475693D24E97D0F7D9E9</vt:lpwstr>
  </property>
</Properties>
</file>