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9F9F9"/>
        <w:spacing w:line="480" w:lineRule="atLeast"/>
        <w:ind w:firstLine="48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2022年洛阳市S240济邓线李屯大桥桥梁改造工程定期检测、动静载检测服务项目</w:t>
      </w:r>
    </w:p>
    <w:p>
      <w:pPr>
        <w:widowControl/>
        <w:shd w:val="clear" w:color="auto" w:fill="F9F9F9"/>
        <w:spacing w:line="480" w:lineRule="atLeast"/>
        <w:ind w:firstLine="480"/>
        <w:jc w:val="center"/>
        <w:rPr>
          <w:rFonts w:hint="eastAsia" w:ascii="仿宋" w:hAnsi="仿宋" w:eastAsia="仿宋" w:cs="宋体"/>
          <w:b/>
          <w:bCs/>
          <w:color w:val="444444"/>
          <w:kern w:val="0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成交公告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一、项目基本情况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1、采购编号: ZL22-0923084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ascii="仿宋" w:hAnsi="仿宋" w:eastAsia="仿宋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2、采购项目名称：2022年洛阳市S240济邓线李屯大桥桥梁改造工程定期检测、动静载检测服务项目</w:t>
      </w:r>
      <w:r>
        <w:rPr>
          <w:rFonts w:ascii="仿宋" w:hAnsi="仿宋" w:eastAsia="仿宋" w:cs="宋体"/>
          <w:color w:val="444444"/>
          <w:kern w:val="0"/>
          <w:sz w:val="24"/>
          <w:szCs w:val="24"/>
        </w:rPr>
        <w:t xml:space="preserve">  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3、采购方式：竞争性磋商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4、招标公告发布日期：2022年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月2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日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5、评审日期：2022年1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月1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日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二、采购项目用途、数量、简要技术要求、合同履行日期：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ascii="仿宋" w:hAnsi="仿宋" w:eastAsia="仿宋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1、2022年洛阳市S240济邓线李屯大桥桥梁改造工程定期检测、动静载检测服务项目，对李屯大桥进行定期检测，现场动力、静力荷载试验检测等。李屯大桥全长为628.64m（含小桩号侧耳墙长3m，大桩号侧背墙长0.6m），跨径组合为（3×30+1×25+17×30）m；桥面整幅布置</w:t>
      </w:r>
      <w:r>
        <w:rPr>
          <w:rFonts w:ascii="仿宋" w:hAnsi="仿宋" w:eastAsia="仿宋" w:cs="宋体"/>
          <w:color w:val="444444"/>
          <w:kern w:val="0"/>
          <w:sz w:val="24"/>
          <w:szCs w:val="24"/>
        </w:rPr>
        <w:t>；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ascii="仿宋" w:hAnsi="仿宋" w:eastAsia="仿宋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2、资金来源：财政资金；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3、招标范围：竞争性磋商文件范围内的全部内容；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ascii="仿宋" w:hAnsi="仿宋" w:eastAsia="仿宋" w:cs="宋体"/>
          <w:color w:val="444444"/>
          <w:kern w:val="0"/>
          <w:sz w:val="24"/>
          <w:szCs w:val="24"/>
        </w:rPr>
      </w:pPr>
      <w:r>
        <w:rPr>
          <w:rFonts w:ascii="仿宋" w:hAnsi="仿宋" w:eastAsia="仿宋" w:cs="宋体"/>
          <w:color w:val="444444"/>
          <w:kern w:val="0"/>
          <w:sz w:val="24"/>
          <w:szCs w:val="24"/>
        </w:rPr>
        <w:t>4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、服务期限：合同签订之日起40日历天。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</w:rPr>
      </w:pPr>
      <w:r>
        <w:rPr>
          <w:rFonts w:ascii="仿宋" w:hAnsi="仿宋" w:eastAsia="仿宋" w:cs="宋体"/>
          <w:color w:val="444444"/>
          <w:kern w:val="0"/>
          <w:sz w:val="24"/>
          <w:szCs w:val="24"/>
        </w:rPr>
        <w:t>5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、质量要求：服务质量符合国家和行业现行规范和标准，按要求完成检测并出具满足规范要求的成果文件。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ascii="仿宋" w:hAnsi="仿宋" w:eastAsia="仿宋" w:cs="宋体"/>
          <w:color w:val="444444"/>
          <w:kern w:val="0"/>
          <w:sz w:val="24"/>
          <w:szCs w:val="24"/>
        </w:rPr>
        <w:t>6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、标段划分：本次招标共一个标段。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三、中标情况</w:t>
      </w:r>
    </w:p>
    <w:tbl>
      <w:tblPr>
        <w:tblStyle w:val="5"/>
        <w:tblW w:w="0" w:type="auto"/>
        <w:tblCellSpacing w:w="15" w:type="dxa"/>
        <w:tblInd w:w="0" w:type="dxa"/>
        <w:shd w:val="clear" w:color="auto" w:fill="F9F9F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"/>
        <w:gridCol w:w="350"/>
        <w:gridCol w:w="2425"/>
        <w:gridCol w:w="1716"/>
        <w:gridCol w:w="1646"/>
        <w:gridCol w:w="273"/>
        <w:gridCol w:w="902"/>
        <w:gridCol w:w="457"/>
        <w:gridCol w:w="540"/>
      </w:tblGrid>
      <w:tr>
        <w:tblPrEx>
          <w:shd w:val="clear" w:color="auto" w:fill="F9F9F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15" w:type="dxa"/>
        </w:trPr>
        <w:tc>
          <w:tcPr>
            <w:tcW w:w="2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采购内容</w:t>
            </w:r>
          </w:p>
        </w:tc>
        <w:tc>
          <w:tcPr>
            <w:tcW w:w="1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供应商名称</w:t>
            </w:r>
          </w:p>
        </w:tc>
        <w:tc>
          <w:tcPr>
            <w:tcW w:w="188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32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成交金额</w:t>
            </w:r>
          </w:p>
        </w:tc>
        <w:tc>
          <w:tcPr>
            <w:tcW w:w="4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单位</w:t>
            </w:r>
          </w:p>
        </w:tc>
      </w:tr>
      <w:tr>
        <w:tblPrEx>
          <w:shd w:val="clear" w:color="auto" w:fill="F9F9F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CellSpacing w:w="15" w:type="dxa"/>
        </w:trPr>
        <w:tc>
          <w:tcPr>
            <w:tcW w:w="2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2022年洛阳市S240济邓线李屯大桥桥梁改造工程定期检测、动静载检测服务项目，对李屯大桥进行定期检测，现场动力、静力荷载试验检测等。李屯大桥全长为628.64m（含小桩号侧耳墙长3m，大桩号侧背墙长0.6m），跨径组合为（3×30+1×25+17×30）m；桥面整幅布置。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洛阳业丰建设工程服务有限公司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微软雅黑" w:hAnsi="微软雅黑" w:eastAsia="微软雅黑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洛阳市高新技术开发区滨河路18号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100000.00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</w:trPr>
        <w:tc>
          <w:tcPr>
            <w:tcW w:w="2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9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tblCellSpacing w:w="15" w:type="dxa"/>
        </w:trPr>
        <w:tc>
          <w:tcPr>
            <w:tcW w:w="2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numPr>
                <w:numId w:val="0"/>
              </w:numPr>
              <w:rPr>
                <w:rFonts w:ascii="仿宋" w:hAnsi="仿宋" w:eastAsia="仿宋" w:cs="仿宋"/>
                <w:i w:val="0"/>
                <w:iCs w:val="0"/>
                <w:color w:val="auto"/>
                <w:spacing w:val="14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 w:bidi="ar-SA"/>
              </w:rPr>
              <w:t>2022年洛阳市S240济邓线李屯大桥桥梁改造工程定期检测、动静载检测服务项目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竞争性磋商文件范围内的全部内容；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服务质量符合国家和行业现行规范和标准，按要求完成检测并出具满足规范要求的成果文件。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合同签订之日起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日历天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具体要求详见磋商文件</w:t>
            </w:r>
          </w:p>
        </w:tc>
      </w:tr>
    </w:tbl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四、评审专家名单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史建森 （评委组长）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 xml:space="preserve">王守鹏 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郑丽霞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五、代理服务收费标准及金额：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收费标准：代理费用收取标准参照财政局洛财购〔2019〕3号文标准优惠10%，以现金或转账的方式向采购代理机构一次性支付。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收费金额：2700.00元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六、成交公告发布的媒介及成交公告期限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本次成交公告同时在《中国招标投标公共服务平台》、《洛阳市政府采购网》、《洛阳市交通事业发展中心》上发布。成交公告期限为1个工作日。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七、其他补充事宜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供应商对成交结果有异议的，应在本成交公告发布之日后7个工作日内，由法定代表人或其授权代表携带本人身份证件（原件和复印件）以书面形式向采购代理机构一次性提交质疑函原件及相关证明材料(法人签字盖章并加盖单位公章)。逾期未提交或未按照要求提交的质疑函将不予受理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八、凡对本次公告内容提出询问，请按以下方式联系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1．</w:t>
      </w:r>
      <w:r>
        <w:rPr>
          <w:rFonts w:hint="eastAsia" w:ascii="仿宋" w:hAnsi="仿宋" w:eastAsia="仿宋" w:cs="宋体"/>
          <w:color w:val="444444"/>
          <w:spacing w:val="15"/>
          <w:kern w:val="0"/>
          <w:sz w:val="24"/>
          <w:szCs w:val="24"/>
        </w:rPr>
        <w:t>采购人信息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名称：洛阳市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交通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事业发展中心</w:t>
      </w:r>
      <w:bookmarkStart w:id="0" w:name="_GoBack"/>
      <w:bookmarkEnd w:id="0"/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地址：洛阳市涧西区南昌路</w:t>
      </w:r>
      <w:r>
        <w:rPr>
          <w:rFonts w:ascii="Calibri" w:hAnsi="Calibri" w:eastAsia="仿宋" w:cs="Calibri"/>
          <w:color w:val="444444"/>
          <w:kern w:val="0"/>
          <w:sz w:val="24"/>
          <w:szCs w:val="24"/>
        </w:rPr>
        <w:t> 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172 号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联系人：孙先生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联系方式：0379-60665926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2．采购代理机构信息（如有）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名</w:t>
      </w:r>
      <w:r>
        <w:rPr>
          <w:rFonts w:ascii="Calibri" w:hAnsi="Calibri" w:eastAsia="仿宋" w:cs="Calibri"/>
          <w:color w:val="444444"/>
          <w:kern w:val="0"/>
          <w:sz w:val="24"/>
          <w:szCs w:val="24"/>
        </w:rPr>
        <w:t>  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称：中陆项目管理有限公司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地</w:t>
      </w:r>
      <w:r>
        <w:rPr>
          <w:rFonts w:ascii="Calibri" w:hAnsi="Calibri" w:eastAsia="仿宋" w:cs="Calibri"/>
          <w:color w:val="444444"/>
          <w:kern w:val="0"/>
          <w:sz w:val="24"/>
          <w:szCs w:val="24"/>
        </w:rPr>
        <w:t>  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址：洛阳市洛龙区盛唐至尊20号楼1单元1403室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联系人：杨女士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电</w:t>
      </w:r>
      <w:r>
        <w:rPr>
          <w:rFonts w:ascii="Calibri" w:hAnsi="Calibri" w:eastAsia="仿宋" w:cs="Calibri"/>
          <w:color w:val="444444"/>
          <w:kern w:val="0"/>
          <w:sz w:val="24"/>
          <w:szCs w:val="24"/>
        </w:rPr>
        <w:t>  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话：0379-60662005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邮箱：zhongluguanli@qq.com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3.监督部门：洛阳市交通运输局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监管部门联系人：姬先生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监管部门联系方式：0379-63218170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iZDQ4ZDQ4NDc0NzM2OTE5NTExY2YzMjNkMTI3OGEifQ=="/>
  </w:docVars>
  <w:rsids>
    <w:rsidRoot w:val="00A603A9"/>
    <w:rsid w:val="00680EEC"/>
    <w:rsid w:val="00A603A9"/>
    <w:rsid w:val="00AC4CF3"/>
    <w:rsid w:val="00B0148B"/>
    <w:rsid w:val="00C64729"/>
    <w:rsid w:val="0F2C6214"/>
    <w:rsid w:val="243E45C7"/>
    <w:rsid w:val="247D50F0"/>
    <w:rsid w:val="2F1A28DC"/>
    <w:rsid w:val="2FFA3A98"/>
    <w:rsid w:val="319E48F7"/>
    <w:rsid w:val="33D26ADA"/>
    <w:rsid w:val="381E5E4A"/>
    <w:rsid w:val="3EC25D47"/>
    <w:rsid w:val="50D650BC"/>
    <w:rsid w:val="560562C8"/>
    <w:rsid w:val="5853793A"/>
    <w:rsid w:val="70932B72"/>
    <w:rsid w:val="779D7E32"/>
    <w:rsid w:val="7B4E6013"/>
    <w:rsid w:val="7E5A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 A"/>
    <w:next w:val="2"/>
    <w:qFormat/>
    <w:uiPriority w:val="0"/>
    <w:pPr>
      <w:framePr w:wrap="around" w:vAnchor="margin" w:hAnchor="text" w:y="1"/>
      <w:spacing w:line="360" w:lineRule="auto"/>
      <w:ind w:firstLine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*正文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1186</Words>
  <Characters>1357</Characters>
  <Lines>10</Lines>
  <Paragraphs>2</Paragraphs>
  <TotalTime>21</TotalTime>
  <ScaleCrop>false</ScaleCrop>
  <LinksUpToDate>false</LinksUpToDate>
  <CharactersWithSpaces>1371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2022-10-14T00:20:00Z</dcterms:created>
  <dc:creator>祁 先亚</dc:creator>
  <cp:lastModifiedBy>autism</cp:lastModifiedBy>
  <cp:lastPrinted>2022-11-18T02:34:11Z</cp:lastPrinted>
  <dcterms:modified xsi:type="dcterms:W3CDTF">2022-11-18T02:54:57Z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AFE9499E7F45449DB5671B0CA0B85134</vt:lpwstr>
  </property>
</Properties>
</file>