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left="0" w:leftChars="0" w:firstLine="0" w:firstLineChars="0"/>
        <w:jc w:val="center"/>
        <w:rPr>
          <w:rFonts w:hint="eastAsia" w:ascii="方正小标宋简体" w:hAnsi="方正小标宋简体" w:eastAsia="方正小标宋简体" w:cs="方正小标宋简体"/>
          <w:b/>
          <w:bCs/>
          <w:color w:val="auto"/>
          <w:kern w:val="0"/>
          <w:sz w:val="44"/>
          <w:szCs w:val="44"/>
          <w:shd w:val="clear" w:color="auto" w:fill="FFFFFF"/>
          <w:lang w:val="en-US" w:eastAsia="zh-CN" w:bidi="ar"/>
        </w:rPr>
      </w:pPr>
      <w:r>
        <w:rPr>
          <w:rFonts w:hint="eastAsia" w:ascii="方正小标宋简体" w:hAnsi="方正小标宋简体" w:eastAsia="方正小标宋简体" w:cs="方正小标宋简体"/>
          <w:b/>
          <w:bCs/>
          <w:color w:val="auto"/>
          <w:kern w:val="0"/>
          <w:sz w:val="44"/>
          <w:szCs w:val="44"/>
          <w:shd w:val="clear" w:color="auto" w:fill="FFFFFF"/>
          <w:lang w:val="en-US" w:eastAsia="zh-CN" w:bidi="ar"/>
        </w:rPr>
        <w:t>S324郸汝线小店至大安段改造工程水土保持监测验收服务项目成交公告</w:t>
      </w:r>
    </w:p>
    <w:p>
      <w:pPr>
        <w:pStyle w:val="11"/>
        <w:shd w:val="clear" w:color="auto" w:fill="FFFFFF"/>
        <w:spacing w:before="0" w:beforeAutospacing="0" w:after="0" w:afterAutospacing="0" w:line="360" w:lineRule="auto"/>
        <w:ind w:firstLine="358"/>
        <w:jc w:val="both"/>
        <w:rPr>
          <w:rFonts w:hint="eastAsia" w:ascii="黑体" w:hAnsi="黑体" w:eastAsia="黑体" w:cs="黑体"/>
          <w:b/>
          <w:i w:val="0"/>
          <w:caps w:val="0"/>
          <w:color w:val="auto"/>
          <w:spacing w:val="0"/>
          <w:kern w:val="0"/>
          <w:sz w:val="30"/>
          <w:szCs w:val="30"/>
          <w:highlight w:val="none"/>
          <w:lang w:val="en-US" w:eastAsia="zh-CN" w:bidi="ar"/>
        </w:rPr>
      </w:pPr>
      <w:r>
        <w:rPr>
          <w:rFonts w:hint="eastAsia" w:ascii="黑体" w:hAnsi="黑体" w:eastAsia="黑体" w:cs="黑体"/>
          <w:b/>
          <w:i w:val="0"/>
          <w:caps w:val="0"/>
          <w:color w:val="auto"/>
          <w:spacing w:val="0"/>
          <w:kern w:val="0"/>
          <w:sz w:val="30"/>
          <w:szCs w:val="30"/>
          <w:highlight w:val="none"/>
          <w:lang w:val="en-US" w:eastAsia="zh-CN" w:bidi="ar"/>
        </w:rPr>
        <w:t>一、项目基本情况</w:t>
      </w:r>
    </w:p>
    <w:p>
      <w:pPr>
        <w:pStyle w:val="11"/>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1、采购编号：ZCZB-F-2022-061</w:t>
      </w:r>
    </w:p>
    <w:p>
      <w:pPr>
        <w:pStyle w:val="11"/>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 xml:space="preserve">2、项目名称：S324郸汝线小店至大安段改造工程水土保持监测验收服务项目 </w:t>
      </w:r>
    </w:p>
    <w:p>
      <w:pPr>
        <w:pStyle w:val="11"/>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3、采购方式：竞争性磋商</w:t>
      </w:r>
    </w:p>
    <w:p>
      <w:pPr>
        <w:pStyle w:val="11"/>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4、磋商公告发布日期：2022年9月29日</w:t>
      </w:r>
      <w:bookmarkStart w:id="0" w:name="_GoBack"/>
      <w:bookmarkEnd w:id="0"/>
    </w:p>
    <w:p>
      <w:pPr>
        <w:pStyle w:val="11"/>
        <w:shd w:val="clear" w:color="auto" w:fill="FFFFFF"/>
        <w:spacing w:before="0" w:beforeAutospacing="0" w:after="0" w:afterAutospacing="0" w:line="360" w:lineRule="auto"/>
        <w:ind w:firstLine="358"/>
        <w:jc w:val="both"/>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5、评审日期：2022年10月12日</w:t>
      </w:r>
    </w:p>
    <w:p>
      <w:pPr>
        <w:pStyle w:val="11"/>
        <w:shd w:val="clear" w:color="auto" w:fill="FFFFFF"/>
        <w:spacing w:before="0" w:beforeAutospacing="0" w:after="0" w:afterAutospacing="0" w:line="360" w:lineRule="auto"/>
        <w:ind w:firstLine="358"/>
        <w:jc w:val="both"/>
        <w:rPr>
          <w:rFonts w:hint="eastAsia" w:ascii="黑体" w:hAnsi="黑体" w:eastAsia="黑体" w:cs="黑体"/>
          <w:b/>
          <w:i w:val="0"/>
          <w:caps w:val="0"/>
          <w:color w:val="auto"/>
          <w:spacing w:val="0"/>
          <w:kern w:val="0"/>
          <w:sz w:val="30"/>
          <w:szCs w:val="30"/>
          <w:highlight w:val="none"/>
          <w:lang w:val="en-US" w:eastAsia="zh-CN" w:bidi="ar"/>
        </w:rPr>
      </w:pPr>
      <w:r>
        <w:rPr>
          <w:rFonts w:hint="eastAsia" w:ascii="黑体" w:hAnsi="黑体" w:eastAsia="黑体" w:cs="黑体"/>
          <w:b/>
          <w:i w:val="0"/>
          <w:caps w:val="0"/>
          <w:color w:val="auto"/>
          <w:spacing w:val="0"/>
          <w:kern w:val="0"/>
          <w:sz w:val="30"/>
          <w:szCs w:val="30"/>
          <w:highlight w:val="none"/>
          <w:lang w:val="en-US" w:eastAsia="zh-CN" w:bidi="ar"/>
        </w:rPr>
        <w:t>二、成交情况</w:t>
      </w:r>
    </w:p>
    <w:p>
      <w:pPr>
        <w:pStyle w:val="1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成交供应商名称：河南安大地质工程有限公司</w:t>
      </w:r>
    </w:p>
    <w:p>
      <w:pPr>
        <w:pStyle w:val="1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地址：河南省驻马店市市辖区泰山路广泰大厦22楼</w:t>
      </w:r>
    </w:p>
    <w:p>
      <w:pPr>
        <w:pStyle w:val="1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成交金额：211000元</w:t>
      </w:r>
    </w:p>
    <w:p>
      <w:pPr>
        <w:pStyle w:val="1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服务期：自签订合同之日起至完成合同规定的全部工作,且通过对该项目的水土保持验收备案完成之日止；</w:t>
      </w:r>
    </w:p>
    <w:p>
      <w:pPr>
        <w:pStyle w:val="1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宋体" w:hAnsi="宋体" w:eastAsia="宋体" w:cs="宋体"/>
          <w:color w:val="auto"/>
          <w:sz w:val="24"/>
          <w:szCs w:val="24"/>
          <w:shd w:val="clear" w:color="auto" w:fill="FFFFFF"/>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质量要求：水土保持监测符合《生产建设项目水土保持监测与评价标准》GB/T51240-2018及《水土保持监测技术规程》（SL277-2002），水土保持设施验收符合生产建设项目水土保持设施验收技术规程GB/T22490-2016及开发建设项目水土保持设施验收管理办法（2015年12月16日水利部令第47号修改）；</w:t>
      </w:r>
    </w:p>
    <w:p>
      <w:pPr>
        <w:pStyle w:val="11"/>
        <w:shd w:val="clear" w:color="auto" w:fill="FFFFFF"/>
        <w:spacing w:before="0" w:beforeAutospacing="0" w:after="0" w:afterAutospacing="0" w:line="360" w:lineRule="auto"/>
        <w:ind w:firstLine="358"/>
        <w:jc w:val="both"/>
        <w:rPr>
          <w:rFonts w:hint="eastAsia" w:ascii="黑体" w:hAnsi="黑体" w:eastAsia="黑体" w:cs="黑体"/>
          <w:b/>
          <w:i w:val="0"/>
          <w:caps w:val="0"/>
          <w:color w:val="auto"/>
          <w:spacing w:val="0"/>
          <w:kern w:val="0"/>
          <w:sz w:val="30"/>
          <w:szCs w:val="30"/>
          <w:highlight w:val="none"/>
          <w:lang w:val="en-US" w:eastAsia="zh-CN" w:bidi="ar"/>
        </w:rPr>
      </w:pPr>
      <w:r>
        <w:rPr>
          <w:rFonts w:hint="eastAsia" w:ascii="黑体" w:hAnsi="黑体" w:eastAsia="黑体" w:cs="黑体"/>
          <w:b/>
          <w:i w:val="0"/>
          <w:caps w:val="0"/>
          <w:color w:val="auto"/>
          <w:spacing w:val="0"/>
          <w:kern w:val="0"/>
          <w:sz w:val="30"/>
          <w:szCs w:val="30"/>
          <w:highlight w:val="none"/>
          <w:lang w:val="en-US" w:eastAsia="zh-CN" w:bidi="ar"/>
        </w:rPr>
        <w:t>三、评审专家名单</w:t>
      </w:r>
    </w:p>
    <w:p>
      <w:pPr>
        <w:pStyle w:val="1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1056" w:firstLineChars="330"/>
        <w:jc w:val="both"/>
        <w:textAlignment w:val="auto"/>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 xml:space="preserve">杜东源（组长）、赵亮、段征远 </w:t>
      </w:r>
    </w:p>
    <w:p>
      <w:pPr>
        <w:pStyle w:val="11"/>
        <w:shd w:val="clear" w:color="auto" w:fill="FFFFFF"/>
        <w:spacing w:before="0" w:beforeAutospacing="0" w:after="0" w:afterAutospacing="0" w:line="360" w:lineRule="auto"/>
        <w:ind w:firstLine="358"/>
        <w:jc w:val="both"/>
        <w:rPr>
          <w:rFonts w:hint="eastAsia" w:ascii="黑体" w:hAnsi="黑体" w:eastAsia="黑体" w:cs="黑体"/>
          <w:b/>
          <w:i w:val="0"/>
          <w:caps w:val="0"/>
          <w:color w:val="auto"/>
          <w:spacing w:val="0"/>
          <w:kern w:val="0"/>
          <w:sz w:val="30"/>
          <w:szCs w:val="30"/>
          <w:highlight w:val="none"/>
          <w:lang w:val="en-US" w:eastAsia="zh-CN" w:bidi="ar"/>
        </w:rPr>
      </w:pPr>
      <w:r>
        <w:rPr>
          <w:rFonts w:hint="eastAsia" w:ascii="黑体" w:hAnsi="黑体" w:eastAsia="黑体" w:cs="黑体"/>
          <w:b/>
          <w:i w:val="0"/>
          <w:caps w:val="0"/>
          <w:color w:val="auto"/>
          <w:spacing w:val="0"/>
          <w:kern w:val="0"/>
          <w:sz w:val="30"/>
          <w:szCs w:val="30"/>
          <w:highlight w:val="none"/>
          <w:lang w:val="en-US" w:eastAsia="zh-CN" w:bidi="ar"/>
        </w:rPr>
        <w:t>四、代理服务费</w:t>
      </w:r>
    </w:p>
    <w:p>
      <w:pPr>
        <w:pStyle w:val="1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本次招标代理服务费由成交供应商在领取成交通知书时向代理机构支付。</w:t>
      </w:r>
    </w:p>
    <w:p>
      <w:pPr>
        <w:pStyle w:val="11"/>
        <w:shd w:val="clear" w:color="auto" w:fill="FFFFFF"/>
        <w:spacing w:before="0" w:beforeAutospacing="0" w:after="0" w:afterAutospacing="0" w:line="360" w:lineRule="auto"/>
        <w:ind w:firstLine="358"/>
        <w:jc w:val="both"/>
        <w:rPr>
          <w:rFonts w:hint="eastAsia" w:ascii="黑体" w:hAnsi="黑体" w:eastAsia="黑体" w:cs="黑体"/>
          <w:b/>
          <w:i w:val="0"/>
          <w:caps w:val="0"/>
          <w:color w:val="auto"/>
          <w:spacing w:val="0"/>
          <w:kern w:val="0"/>
          <w:sz w:val="30"/>
          <w:szCs w:val="30"/>
          <w:highlight w:val="none"/>
          <w:lang w:val="en-US" w:eastAsia="zh-CN" w:bidi="ar"/>
        </w:rPr>
      </w:pPr>
      <w:r>
        <w:rPr>
          <w:rFonts w:hint="eastAsia" w:ascii="黑体" w:hAnsi="黑体" w:eastAsia="黑体" w:cs="黑体"/>
          <w:b/>
          <w:i w:val="0"/>
          <w:caps w:val="0"/>
          <w:color w:val="auto"/>
          <w:spacing w:val="0"/>
          <w:kern w:val="0"/>
          <w:sz w:val="30"/>
          <w:szCs w:val="30"/>
          <w:highlight w:val="none"/>
          <w:lang w:val="en-US" w:eastAsia="zh-CN" w:bidi="ar"/>
        </w:rPr>
        <w:t>五、成交公告发布的媒介及成交公告期限</w:t>
      </w:r>
    </w:p>
    <w:p>
      <w:pPr>
        <w:pStyle w:val="1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本次成交公告在《中国招标投标公共服务平台》、《河南省电子招标投标公共服务平台》、《洛阳市交通事业发展中心》上发布。成交公告期限为1个工作日。</w:t>
      </w:r>
    </w:p>
    <w:p>
      <w:pPr>
        <w:pStyle w:val="11"/>
        <w:shd w:val="clear" w:color="auto" w:fill="FFFFFF"/>
        <w:spacing w:before="0" w:beforeAutospacing="0" w:after="0" w:afterAutospacing="0" w:line="360" w:lineRule="auto"/>
        <w:ind w:firstLine="358"/>
        <w:jc w:val="both"/>
        <w:rPr>
          <w:rFonts w:hint="eastAsia" w:ascii="黑体" w:hAnsi="黑体" w:eastAsia="黑体" w:cs="黑体"/>
          <w:b/>
          <w:i w:val="0"/>
          <w:caps w:val="0"/>
          <w:color w:val="auto"/>
          <w:spacing w:val="0"/>
          <w:kern w:val="0"/>
          <w:sz w:val="30"/>
          <w:szCs w:val="30"/>
          <w:highlight w:val="none"/>
          <w:lang w:val="en-US" w:eastAsia="zh-CN" w:bidi="ar"/>
        </w:rPr>
      </w:pPr>
      <w:r>
        <w:rPr>
          <w:rFonts w:hint="eastAsia" w:ascii="黑体" w:hAnsi="黑体" w:eastAsia="黑体" w:cs="黑体"/>
          <w:b/>
          <w:i w:val="0"/>
          <w:caps w:val="0"/>
          <w:color w:val="auto"/>
          <w:spacing w:val="0"/>
          <w:kern w:val="0"/>
          <w:sz w:val="30"/>
          <w:szCs w:val="30"/>
          <w:highlight w:val="none"/>
          <w:lang w:val="en-US" w:eastAsia="zh-CN" w:bidi="ar"/>
        </w:rPr>
        <w:t>六、其他补充事宜</w:t>
      </w:r>
    </w:p>
    <w:p>
      <w:pPr>
        <w:pStyle w:val="1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640" w:firstLineChars="200"/>
        <w:jc w:val="both"/>
        <w:textAlignment w:val="auto"/>
        <w:rPr>
          <w:rFonts w:hint="default"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各有关当事人对成交结果有异议的，可以在成交公告发布之日起七个工作日内，以书面形式向采购代理机构提出质疑(加盖单位公章且法人签字)，由法定代表人或其授权代表携带企业营业执照复印件（加盖公章）及本人身份证件（原件及复印件）一并提交（邮寄、传真件不予受理），并以质疑函接受确认日期作为受理时间。</w:t>
      </w:r>
    </w:p>
    <w:p>
      <w:pPr>
        <w:pStyle w:val="11"/>
        <w:shd w:val="clear" w:color="auto" w:fill="FFFFFF"/>
        <w:spacing w:before="0" w:beforeAutospacing="0" w:after="0" w:afterAutospacing="0" w:line="360" w:lineRule="auto"/>
        <w:ind w:firstLine="358"/>
        <w:jc w:val="both"/>
        <w:rPr>
          <w:rFonts w:hint="eastAsia" w:ascii="黑体" w:hAnsi="黑体" w:eastAsia="黑体" w:cs="黑体"/>
          <w:b/>
          <w:i w:val="0"/>
          <w:caps w:val="0"/>
          <w:color w:val="auto"/>
          <w:spacing w:val="0"/>
          <w:kern w:val="0"/>
          <w:sz w:val="30"/>
          <w:szCs w:val="30"/>
          <w:highlight w:val="none"/>
          <w:lang w:val="en-US" w:eastAsia="zh-CN" w:bidi="ar"/>
        </w:rPr>
      </w:pPr>
      <w:r>
        <w:rPr>
          <w:rFonts w:hint="eastAsia" w:ascii="黑体" w:hAnsi="黑体" w:eastAsia="黑体" w:cs="黑体"/>
          <w:b/>
          <w:i w:val="0"/>
          <w:caps w:val="0"/>
          <w:color w:val="auto"/>
          <w:spacing w:val="0"/>
          <w:kern w:val="0"/>
          <w:sz w:val="30"/>
          <w:szCs w:val="30"/>
          <w:highlight w:val="none"/>
          <w:lang w:val="en-US" w:eastAsia="zh-CN" w:bidi="ar"/>
        </w:rPr>
        <w:t>七、凡是对本次招标提出询问，请按照以下方式联系</w:t>
      </w:r>
    </w:p>
    <w:p>
      <w:pPr>
        <w:ind w:firstLine="420" w:firstLineChars="0"/>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1.采购人信息</w:t>
      </w:r>
    </w:p>
    <w:p>
      <w:pPr>
        <w:ind w:firstLine="420" w:firstLineChars="0"/>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名称：洛阳市交通事业发展中心</w:t>
      </w:r>
    </w:p>
    <w:p>
      <w:pPr>
        <w:ind w:firstLine="420" w:firstLineChars="0"/>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地址：河南省洛阳市涧西区南昌路172号</w:t>
      </w:r>
    </w:p>
    <w:p>
      <w:pPr>
        <w:ind w:firstLine="420" w:firstLineChars="0"/>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联系人：吕先生</w:t>
      </w:r>
    </w:p>
    <w:p>
      <w:pPr>
        <w:ind w:firstLine="420" w:firstLineChars="0"/>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联系方式：0379-63251289</w:t>
      </w:r>
    </w:p>
    <w:p>
      <w:pPr>
        <w:ind w:firstLine="420" w:firstLineChars="0"/>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2.采购代理机构信息（如有）</w:t>
      </w:r>
    </w:p>
    <w:p>
      <w:pPr>
        <w:ind w:firstLine="420" w:firstLineChars="0"/>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名称：中灿工程管理咨询有限公司</w:t>
      </w:r>
    </w:p>
    <w:p>
      <w:pPr>
        <w:ind w:firstLine="420" w:firstLineChars="0"/>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 xml:space="preserve">地址：洛阳市涧西区河洛路建业华阳峰渡1-1812 </w:t>
      </w:r>
    </w:p>
    <w:p>
      <w:pPr>
        <w:ind w:firstLine="420" w:firstLineChars="0"/>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联系人：郭先生</w:t>
      </w:r>
    </w:p>
    <w:p>
      <w:pPr>
        <w:ind w:firstLine="420" w:firstLineChars="0"/>
        <w:rPr>
          <w:rFonts w:hint="default"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联系方式：18336313433</w:t>
      </w:r>
    </w:p>
    <w:p>
      <w:pPr>
        <w:ind w:firstLine="420" w:firstLineChars="0"/>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3.项目联系方式</w:t>
      </w:r>
    </w:p>
    <w:p>
      <w:pPr>
        <w:ind w:firstLine="420" w:firstLineChars="0"/>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联系人：郭先生</w:t>
      </w:r>
    </w:p>
    <w:p>
      <w:pPr>
        <w:ind w:firstLine="420" w:firstLineChars="0"/>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联系方式：18336313433</w:t>
      </w:r>
    </w:p>
    <w:p>
      <w:pPr>
        <w:ind w:firstLine="420" w:firstLineChars="0"/>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4.监管部门、联系人和联系方式：</w:t>
      </w:r>
    </w:p>
    <w:p>
      <w:pPr>
        <w:ind w:firstLine="420" w:firstLineChars="0"/>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监管部门：洛阳市交通运输局</w:t>
      </w:r>
    </w:p>
    <w:p>
      <w:pPr>
        <w:ind w:firstLine="420" w:firstLineChars="0"/>
        <w:rPr>
          <w:rFonts w:hint="eastAsia" w:ascii="仿宋" w:hAnsi="仿宋" w:eastAsia="仿宋" w:cs="仿宋"/>
          <w:i w:val="0"/>
          <w:caps w:val="0"/>
          <w:color w:val="auto"/>
          <w:spacing w:val="0"/>
          <w:kern w:val="0"/>
          <w:sz w:val="32"/>
          <w:szCs w:val="32"/>
          <w:highlight w:val="none"/>
          <w:lang w:val="en-US" w:eastAsia="zh-CN" w:bidi="ar"/>
        </w:rPr>
      </w:pPr>
      <w:r>
        <w:rPr>
          <w:rFonts w:hint="eastAsia" w:ascii="仿宋" w:hAnsi="仿宋" w:eastAsia="仿宋" w:cs="仿宋"/>
          <w:i w:val="0"/>
          <w:caps w:val="0"/>
          <w:color w:val="auto"/>
          <w:spacing w:val="0"/>
          <w:kern w:val="0"/>
          <w:sz w:val="32"/>
          <w:szCs w:val="32"/>
          <w:highlight w:val="none"/>
          <w:lang w:val="en-US" w:eastAsia="zh-CN" w:bidi="ar"/>
        </w:rPr>
        <w:t>监管部门联系方式：0379-63218170</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yYzQ2NDkwNzg2ZWZhYTZjMTk1MWJlNmYyMjRjMDIifQ=="/>
  </w:docVars>
  <w:rsids>
    <w:rsidRoot w:val="5DB76D19"/>
    <w:rsid w:val="13AD63A8"/>
    <w:rsid w:val="17AF606D"/>
    <w:rsid w:val="39891711"/>
    <w:rsid w:val="40CD5A52"/>
    <w:rsid w:val="4B8746BC"/>
    <w:rsid w:val="5DB76D19"/>
    <w:rsid w:val="65D93FBA"/>
    <w:rsid w:val="76FE6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6">
    <w:name w:val="正文 A"/>
    <w:next w:val="2"/>
    <w:qFormat/>
    <w:uiPriority w:val="0"/>
    <w:pPr>
      <w:framePr w:wrap="around" w:vAnchor="margin" w:hAnchor="text" w:y="1"/>
      <w:spacing w:line="360" w:lineRule="auto"/>
      <w:ind w:firstLine="200"/>
      <w:jc w:val="both"/>
    </w:pPr>
    <w:rPr>
      <w:rFonts w:ascii="Times New Roman" w:hAnsi="Times New Roman" w:eastAsia="Arial Unicode MS" w:cs="Arial Unicode MS"/>
      <w:color w:val="000000"/>
      <w:kern w:val="2"/>
      <w:sz w:val="21"/>
      <w:szCs w:val="21"/>
      <w:lang w:val="en-US" w:eastAsia="zh-CN" w:bidi="ar-SA"/>
    </w:rPr>
  </w:style>
  <w:style w:type="paragraph" w:customStyle="1" w:styleId="7">
    <w:name w:val="样式1"/>
    <w:basedOn w:val="1"/>
    <w:qFormat/>
    <w:uiPriority w:val="0"/>
    <w:pPr>
      <w:jc w:val="left"/>
    </w:pPr>
    <w:rPr>
      <w:rFonts w:ascii="楷体" w:hAnsi="楷体" w:eastAsia="楷体" w:cs="楷体"/>
      <w:sz w:val="22"/>
      <w:szCs w:val="22"/>
      <w:lang w:val="zh-CN" w:bidi="zh-CN"/>
    </w:rPr>
  </w:style>
  <w:style w:type="paragraph" w:customStyle="1" w:styleId="8">
    <w:name w:val="标题_0"/>
    <w:basedOn w:val="9"/>
    <w:next w:val="9"/>
    <w:qFormat/>
    <w:uiPriority w:val="0"/>
    <w:pPr>
      <w:widowControl/>
      <w:spacing w:before="240" w:after="60" w:line="360" w:lineRule="auto"/>
      <w:ind w:firstLine="200" w:firstLineChars="200"/>
      <w:jc w:val="center"/>
      <w:outlineLvl w:val="0"/>
    </w:pPr>
    <w:rPr>
      <w:rFonts w:ascii="Cambria" w:hAnsi="Cambria"/>
      <w:b/>
      <w:bCs/>
      <w:sz w:val="32"/>
      <w:szCs w:val="32"/>
    </w:rPr>
  </w:style>
  <w:style w:type="paragraph" w:customStyle="1" w:styleId="9">
    <w:name w:val="正文_1_0"/>
    <w:next w:val="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
    <w:name w:val="正文文本缩进_1"/>
    <w:basedOn w:val="9"/>
    <w:unhideWhenUsed/>
    <w:qFormat/>
    <w:uiPriority w:val="0"/>
    <w:pPr>
      <w:widowControl/>
      <w:overflowPunct w:val="0"/>
      <w:autoSpaceDE w:val="0"/>
      <w:autoSpaceDN w:val="0"/>
      <w:adjustRightInd w:val="0"/>
      <w:spacing w:line="360" w:lineRule="auto"/>
      <w:ind w:firstLine="540"/>
    </w:pPr>
    <w:rPr>
      <w:rFonts w:ascii="宋体" w:hAnsi="MS Sans Serif"/>
      <w:spacing w:val="12"/>
      <w:kern w:val="0"/>
      <w:sz w:val="24"/>
      <w:szCs w:val="20"/>
    </w:rPr>
  </w:style>
  <w:style w:type="paragraph" w:customStyle="1" w:styleId="11">
    <w:name w:val="普通(网站)_0"/>
    <w:basedOn w:val="12"/>
    <w:unhideWhenUsed/>
    <w:qFormat/>
    <w:uiPriority w:val="99"/>
    <w:pPr>
      <w:widowControl/>
      <w:spacing w:before="100" w:beforeAutospacing="1" w:after="100" w:afterAutospacing="1" w:line="320" w:lineRule="atLeast"/>
      <w:ind w:firstLine="200" w:firstLineChars="200"/>
      <w:jc w:val="left"/>
    </w:pPr>
    <w:rPr>
      <w:rFonts w:ascii="宋体" w:hAnsi="宋体"/>
      <w:kern w:val="0"/>
      <w:sz w:val="18"/>
      <w:szCs w:val="18"/>
    </w:rPr>
  </w:style>
  <w:style w:type="paragraph" w:customStyle="1" w:styleId="12">
    <w:name w:val="正文_2_0"/>
    <w:next w:val="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
    <w:name w:val="正文文本_1"/>
    <w:basedOn w:val="9"/>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14">
    <w:name w:val="*正文_0_0"/>
    <w:basedOn w:val="15"/>
    <w:next w:val="15"/>
    <w:qFormat/>
    <w:uiPriority w:val="0"/>
    <w:pPr>
      <w:widowControl/>
      <w:ind w:firstLine="482"/>
    </w:pPr>
    <w:rPr>
      <w:rFonts w:ascii="微软雅黑" w:hAnsi="微软雅黑" w:eastAsia="微软雅黑"/>
      <w:kern w:val="0"/>
      <w:szCs w:val="20"/>
    </w:rPr>
  </w:style>
  <w:style w:type="paragraph" w:customStyle="1" w:styleId="15">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
    <w:name w:val="正文_2"/>
    <w:next w:val="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
    <w:name w:val="正文文本_2"/>
    <w:basedOn w:val="16"/>
    <w:next w:val="18"/>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18">
    <w:name w:val="正文文本 2_1"/>
    <w:basedOn w:val="16"/>
    <w:next w:val="17"/>
    <w:unhideWhenUsed/>
    <w:qFormat/>
    <w:uiPriority w:val="0"/>
    <w:pPr>
      <w:spacing w:after="120" w:line="480" w:lineRule="auto"/>
    </w:pPr>
    <w:rPr>
      <w:rFonts w:ascii="Times New Roman" w:hAnsi="Times New Roman"/>
      <w:szCs w:val="24"/>
    </w:rPr>
  </w:style>
  <w:style w:type="paragraph" w:customStyle="1" w:styleId="19">
    <w:name w:val="普通(网站)_1"/>
    <w:basedOn w:val="20"/>
    <w:unhideWhenUsed/>
    <w:qFormat/>
    <w:uiPriority w:val="99"/>
    <w:pPr>
      <w:widowControl/>
      <w:spacing w:before="100" w:beforeAutospacing="1" w:after="100" w:afterAutospacing="1" w:line="320" w:lineRule="atLeast"/>
      <w:ind w:firstLine="200" w:firstLineChars="200"/>
      <w:jc w:val="left"/>
    </w:pPr>
    <w:rPr>
      <w:rFonts w:ascii="宋体" w:hAnsi="宋体"/>
      <w:kern w:val="0"/>
      <w:sz w:val="18"/>
      <w:szCs w:val="18"/>
    </w:rPr>
  </w:style>
  <w:style w:type="paragraph" w:customStyle="1" w:styleId="20">
    <w:name w:val="正文_2_1"/>
    <w:next w:val="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1">
    <w:name w:val="正文文本_0_0"/>
    <w:basedOn w:val="20"/>
    <w:next w:val="22"/>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22">
    <w:name w:val="Default_1"/>
    <w:next w:val="20"/>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898</Words>
  <Characters>994</Characters>
  <Lines>0</Lines>
  <Paragraphs>0</Paragraphs>
  <TotalTime>6</TotalTime>
  <ScaleCrop>false</ScaleCrop>
  <LinksUpToDate>false</LinksUpToDate>
  <CharactersWithSpaces>995</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2022-08-16T02:18:00Z</dcterms:created>
  <dc:creator>NTKO</dc:creator>
  <cp:lastModifiedBy>NTKO</cp:lastModifiedBy>
  <dcterms:modified xsi:type="dcterms:W3CDTF">2022-10-13T14:48:25Z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022F71E21BE84773B728AB062012CB8F</vt:lpwstr>
  </property>
</Properties>
</file>