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4C6" w:rsidRDefault="009C3A4B">
      <w:pPr>
        <w:spacing w:line="520" w:lineRule="exact"/>
        <w:jc w:val="center"/>
        <w:rPr>
          <w:rFonts w:ascii="仿宋" w:eastAsia="仿宋" w:hAnsi="仿宋" w:cs="仿宋"/>
          <w:b/>
          <w:bCs/>
          <w:sz w:val="32"/>
          <w:szCs w:val="32"/>
        </w:rPr>
      </w:pPr>
      <w:r>
        <w:rPr>
          <w:rFonts w:ascii="仿宋" w:eastAsia="仿宋" w:hAnsi="仿宋" w:cs="仿宋" w:hint="eastAsia"/>
          <w:b/>
          <w:bCs/>
          <w:sz w:val="32"/>
          <w:szCs w:val="32"/>
        </w:rPr>
        <w:t>新建G208二淅线洛阳黄河公铁两用大桥及引线工程</w:t>
      </w:r>
    </w:p>
    <w:p w:rsidR="004B64C6" w:rsidRDefault="009C3A4B">
      <w:pPr>
        <w:spacing w:line="520" w:lineRule="exact"/>
        <w:jc w:val="center"/>
        <w:rPr>
          <w:rFonts w:ascii="仿宋" w:eastAsia="仿宋" w:hAnsi="仿宋" w:cs="仿宋"/>
          <w:b/>
          <w:bCs/>
          <w:sz w:val="32"/>
          <w:szCs w:val="32"/>
        </w:rPr>
      </w:pPr>
      <w:r>
        <w:rPr>
          <w:rFonts w:ascii="仿宋" w:eastAsia="仿宋" w:hAnsi="仿宋" w:cs="仿宋" w:hint="eastAsia"/>
          <w:b/>
          <w:bCs/>
          <w:sz w:val="32"/>
          <w:szCs w:val="32"/>
        </w:rPr>
        <w:t>招标代理遴选公告</w:t>
      </w:r>
    </w:p>
    <w:p w:rsidR="004B64C6" w:rsidRDefault="004B64C6">
      <w:pPr>
        <w:pStyle w:val="a0"/>
      </w:pPr>
    </w:p>
    <w:p w:rsidR="004B64C6" w:rsidRDefault="009C3A4B">
      <w:pPr>
        <w:spacing w:line="52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洛阳市交通事业发展中心拟定于</w:t>
      </w:r>
      <w:r>
        <w:rPr>
          <w:rFonts w:ascii="仿宋" w:eastAsia="仿宋" w:hAnsi="仿宋" w:cs="仿宋"/>
          <w:b/>
          <w:sz w:val="28"/>
          <w:szCs w:val="28"/>
          <w:u w:val="single"/>
        </w:rPr>
        <w:t xml:space="preserve"> 202</w:t>
      </w:r>
      <w:r>
        <w:rPr>
          <w:rFonts w:ascii="仿宋" w:eastAsia="仿宋" w:hAnsi="仿宋" w:cs="仿宋" w:hint="eastAsia"/>
          <w:b/>
          <w:sz w:val="28"/>
          <w:szCs w:val="28"/>
          <w:u w:val="single"/>
        </w:rPr>
        <w:t>2年10月</w:t>
      </w:r>
      <w:r w:rsidR="0098441E">
        <w:rPr>
          <w:rFonts w:ascii="仿宋" w:eastAsia="仿宋" w:hAnsi="仿宋" w:cs="仿宋" w:hint="eastAsia"/>
          <w:b/>
          <w:sz w:val="28"/>
          <w:szCs w:val="28"/>
          <w:u w:val="single"/>
        </w:rPr>
        <w:t>24</w:t>
      </w:r>
      <w:r>
        <w:rPr>
          <w:rFonts w:ascii="仿宋" w:eastAsia="仿宋" w:hAnsi="仿宋" w:cs="仿宋" w:hint="eastAsia"/>
          <w:b/>
          <w:sz w:val="28"/>
          <w:szCs w:val="28"/>
          <w:u w:val="single"/>
        </w:rPr>
        <w:t>日16时00分</w:t>
      </w:r>
      <w:r>
        <w:rPr>
          <w:rFonts w:ascii="仿宋" w:eastAsia="仿宋" w:hAnsi="仿宋" w:cs="仿宋" w:hint="eastAsia"/>
          <w:b/>
          <w:sz w:val="28"/>
          <w:szCs w:val="28"/>
        </w:rPr>
        <w:t>在</w:t>
      </w:r>
      <w:r>
        <w:rPr>
          <w:rFonts w:ascii="仿宋" w:eastAsia="仿宋" w:hAnsi="仿宋" w:cs="仿宋" w:hint="eastAsia"/>
          <w:b/>
          <w:sz w:val="28"/>
          <w:szCs w:val="28"/>
          <w:u w:val="single"/>
        </w:rPr>
        <w:t>市中心办公楼615室</w:t>
      </w:r>
      <w:r>
        <w:rPr>
          <w:rFonts w:ascii="仿宋" w:eastAsia="仿宋" w:hAnsi="仿宋" w:cs="仿宋" w:hint="eastAsia"/>
          <w:sz w:val="28"/>
          <w:szCs w:val="28"/>
        </w:rPr>
        <w:t>召开</w:t>
      </w:r>
      <w:r>
        <w:rPr>
          <w:rFonts w:ascii="仿宋" w:eastAsia="仿宋" w:hAnsi="仿宋" w:cs="仿宋" w:hint="eastAsia"/>
          <w:sz w:val="28"/>
          <w:szCs w:val="28"/>
          <w:u w:val="single"/>
        </w:rPr>
        <w:t>新建G208二淅线洛阳黄河公铁两用大桥及引线工程</w:t>
      </w:r>
      <w:r>
        <w:rPr>
          <w:rFonts w:ascii="仿宋" w:eastAsia="仿宋" w:hAnsi="仿宋" w:cs="仿宋" w:hint="eastAsia"/>
          <w:sz w:val="28"/>
          <w:szCs w:val="28"/>
        </w:rPr>
        <w:t>招标代理单位遴选会议，欢迎符合要求的招标代理机构参加此次遴选活动，现将遴选内容公告如下：</w:t>
      </w:r>
    </w:p>
    <w:p w:rsidR="004B64C6" w:rsidRDefault="009C3A4B">
      <w:pPr>
        <w:pStyle w:val="a0"/>
        <w:numPr>
          <w:ilvl w:val="0"/>
          <w:numId w:val="1"/>
        </w:numPr>
        <w:spacing w:line="520" w:lineRule="exact"/>
        <w:rPr>
          <w:rFonts w:ascii="仿宋" w:eastAsia="仿宋" w:hAnsi="仿宋" w:cs="仿宋"/>
          <w:b/>
          <w:szCs w:val="28"/>
        </w:rPr>
      </w:pPr>
      <w:r>
        <w:rPr>
          <w:rFonts w:ascii="仿宋" w:eastAsia="仿宋" w:hAnsi="仿宋" w:cs="仿宋" w:hint="eastAsia"/>
          <w:b/>
          <w:szCs w:val="28"/>
        </w:rPr>
        <w:t>招标代理工作范围和项目概况</w:t>
      </w:r>
    </w:p>
    <w:p w:rsidR="004B64C6" w:rsidRDefault="009C3A4B">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1、项目名称：新建G208二淅线洛阳黄河公铁两用大桥及引线工程</w:t>
      </w:r>
    </w:p>
    <w:p w:rsidR="004B64C6" w:rsidRDefault="009C3A4B">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2、委托招标代理范围：</w:t>
      </w:r>
      <w:r>
        <w:rPr>
          <w:rFonts w:ascii="仿宋" w:eastAsia="仿宋" w:hAnsi="仿宋" w:cs="仿宋" w:hint="eastAsia"/>
          <w:sz w:val="28"/>
          <w:szCs w:val="28"/>
          <w:u w:val="single"/>
        </w:rPr>
        <w:t>新建G208二淅线洛阳黄河公铁两用大桥及引线工程施工、监理、检测等</w:t>
      </w:r>
      <w:r>
        <w:rPr>
          <w:rFonts w:ascii="仿宋" w:eastAsia="仿宋" w:hAnsi="仿宋" w:cs="仿宋" w:hint="eastAsia"/>
          <w:sz w:val="28"/>
          <w:szCs w:val="28"/>
        </w:rPr>
        <w:t>。</w:t>
      </w:r>
    </w:p>
    <w:p w:rsidR="004B64C6" w:rsidRDefault="009C3A4B">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3、项目概况：拟建项目起点位于国道208二淅线洛阳市孟津区与焦作孟州市交界处，跨越黄河与呼南高铁共用黄河主桥，终点位于省道317和国道310交叉处，路线全长约20.15公里。采用双向六车道一级公路技术标准，其中黄河公铁两用桥约4.8公里（含公铁合建段约2.57公里），采用双向八车道。</w:t>
      </w:r>
    </w:p>
    <w:p w:rsidR="004B64C6" w:rsidRDefault="009C3A4B">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4、预算金额：总投资约57亿元。</w:t>
      </w:r>
    </w:p>
    <w:p w:rsidR="004B64C6" w:rsidRDefault="009C3A4B">
      <w:pPr>
        <w:pStyle w:val="a0"/>
        <w:spacing w:line="52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rPr>
        <w:t>最终选定的招标代理机构依照国家相关法律法规提供招标代理全过程服务，具体包括提供招标文件编制、送审备案采购招标文件、公告上网、组织开标、评标、定标、发出中标通知书、整理项目档案等相关业务。</w:t>
      </w:r>
    </w:p>
    <w:p w:rsidR="004B64C6" w:rsidRDefault="009C3A4B" w:rsidP="00A81012">
      <w:pPr>
        <w:pStyle w:val="a0"/>
        <w:spacing w:line="520" w:lineRule="exact"/>
        <w:ind w:firstLineChars="200" w:firstLine="602"/>
        <w:rPr>
          <w:rFonts w:ascii="仿宋" w:eastAsia="仿宋" w:hAnsi="仿宋" w:cs="仿宋"/>
          <w:b/>
          <w:szCs w:val="28"/>
        </w:rPr>
      </w:pPr>
      <w:r>
        <w:rPr>
          <w:rFonts w:ascii="仿宋" w:eastAsia="仿宋" w:hAnsi="仿宋" w:cs="仿宋" w:hint="eastAsia"/>
          <w:b/>
          <w:szCs w:val="28"/>
        </w:rPr>
        <w:t>二、招标代理机构资格要求及代理工作要求</w:t>
      </w:r>
    </w:p>
    <w:p w:rsidR="004B64C6" w:rsidRDefault="009C3A4B">
      <w:pPr>
        <w:pStyle w:val="a0"/>
        <w:spacing w:line="520" w:lineRule="exact"/>
        <w:ind w:firstLineChars="200" w:firstLine="600"/>
        <w:rPr>
          <w:rFonts w:ascii="仿宋" w:eastAsia="仿宋" w:hAnsi="仿宋" w:cs="仿宋"/>
          <w:kern w:val="2"/>
          <w:sz w:val="28"/>
          <w:szCs w:val="28"/>
        </w:rPr>
      </w:pPr>
      <w:r>
        <w:rPr>
          <w:rFonts w:ascii="仿宋" w:eastAsia="仿宋" w:hAnsi="仿宋" w:cs="仿宋"/>
          <w:szCs w:val="28"/>
        </w:rPr>
        <w:t>1</w:t>
      </w:r>
      <w:r>
        <w:rPr>
          <w:rFonts w:ascii="仿宋" w:eastAsia="仿宋" w:hAnsi="仿宋" w:cs="仿宋" w:hint="eastAsia"/>
          <w:szCs w:val="28"/>
        </w:rPr>
        <w:t>、</w:t>
      </w:r>
      <w:r>
        <w:rPr>
          <w:rFonts w:ascii="仿宋" w:eastAsia="仿宋" w:hAnsi="仿宋" w:cs="仿宋" w:hint="eastAsia"/>
          <w:kern w:val="2"/>
          <w:sz w:val="28"/>
          <w:szCs w:val="28"/>
        </w:rPr>
        <w:t>在中华人民共和国境内注册并取得营业执照的独立法人，具有相应经营范围，并附投标人法人营业执照和税务登记证、组织机构代码证等相关证件（三证合一只提供营业执照副本）（复印件加盖公司公章）；</w:t>
      </w:r>
    </w:p>
    <w:p w:rsidR="004B64C6" w:rsidRDefault="009C3A4B">
      <w:pPr>
        <w:pStyle w:val="a0"/>
        <w:spacing w:line="52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rPr>
        <w:t>2、法定代表人授权委托书（原件，格式详见附件）；授权委托人须为招标代理单位自有人员，须提供授权委托人近半年内任意连续3个月的</w:t>
      </w:r>
      <w:r>
        <w:rPr>
          <w:rFonts w:ascii="仿宋" w:eastAsia="仿宋" w:hAnsi="仿宋" w:cs="仿宋" w:hint="eastAsia"/>
          <w:kern w:val="2"/>
          <w:sz w:val="28"/>
          <w:szCs w:val="28"/>
        </w:rPr>
        <w:lastRenderedPageBreak/>
        <w:t>社保证明资料（附社保证明资料复印件加盖公司公章）；</w:t>
      </w:r>
    </w:p>
    <w:p w:rsidR="004B64C6" w:rsidRDefault="009C3A4B">
      <w:pPr>
        <w:pStyle w:val="a0"/>
        <w:spacing w:line="52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rPr>
        <w:t>3、须在中国招标投标公共服务平台、河南省电子招标投标公共服务平台、洛阳市政府采购网和洛阳市公共资源交易中心网站登记备案（截图加盖公章）；</w:t>
      </w:r>
    </w:p>
    <w:p w:rsidR="004B64C6" w:rsidRDefault="009C3A4B">
      <w:pPr>
        <w:pStyle w:val="a0"/>
        <w:spacing w:line="52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rPr>
        <w:t>4、应出具招标代理单位及法人未被列入经营异常名录、严重违法失信名单、失信被执行人、重大税收违法案件当事人名单、政府采购严重违法失信行为记录名单的网站查询截图（截图并加盖公司公章）；</w:t>
      </w:r>
    </w:p>
    <w:p w:rsidR="004B64C6" w:rsidRDefault="009C3A4B">
      <w:pPr>
        <w:pStyle w:val="a0"/>
        <w:spacing w:line="520" w:lineRule="exact"/>
        <w:ind w:firstLineChars="200" w:firstLine="560"/>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、近两年不少于两项</w:t>
      </w:r>
      <w:r>
        <w:rPr>
          <w:rFonts w:ascii="仿宋" w:eastAsia="仿宋" w:hAnsi="仿宋" w:cs="仿宋" w:hint="eastAsia"/>
          <w:b/>
          <w:sz w:val="28"/>
          <w:szCs w:val="28"/>
        </w:rPr>
        <w:t>河南省内公路行业</w:t>
      </w:r>
      <w:r>
        <w:rPr>
          <w:rFonts w:ascii="仿宋" w:eastAsia="仿宋" w:hAnsi="仿宋" w:cs="仿宋" w:hint="eastAsia"/>
          <w:sz w:val="28"/>
          <w:szCs w:val="28"/>
        </w:rPr>
        <w:t>类似招标业绩证明资料（加盖公章的合同复印件及业绩中标公示网上截图）；</w:t>
      </w:r>
    </w:p>
    <w:p w:rsidR="004B64C6" w:rsidRDefault="009C3A4B">
      <w:pPr>
        <w:pStyle w:val="a0"/>
        <w:spacing w:line="520" w:lineRule="exact"/>
        <w:ind w:firstLineChars="200" w:firstLine="560"/>
        <w:rPr>
          <w:rFonts w:ascii="仿宋" w:eastAsia="仿宋" w:hAnsi="仿宋" w:cs="仿宋"/>
          <w:sz w:val="28"/>
          <w:szCs w:val="28"/>
        </w:rPr>
      </w:pPr>
      <w:r>
        <w:rPr>
          <w:rFonts w:ascii="仿宋" w:eastAsia="仿宋" w:hAnsi="仿宋" w:cs="仿宋"/>
          <w:sz w:val="28"/>
          <w:szCs w:val="28"/>
        </w:rPr>
        <w:t>6</w:t>
      </w:r>
      <w:r>
        <w:rPr>
          <w:rFonts w:ascii="仿宋" w:eastAsia="仿宋" w:hAnsi="仿宋" w:cs="仿宋" w:hint="eastAsia"/>
          <w:sz w:val="28"/>
          <w:szCs w:val="28"/>
        </w:rPr>
        <w:t>、人员配备：拟投入本项目招标工作的专职人员不少于</w:t>
      </w:r>
      <w:r>
        <w:rPr>
          <w:rFonts w:ascii="仿宋" w:eastAsia="仿宋" w:hAnsi="仿宋" w:cs="仿宋"/>
          <w:sz w:val="28"/>
          <w:szCs w:val="28"/>
        </w:rPr>
        <w:t>2</w:t>
      </w:r>
      <w:r>
        <w:rPr>
          <w:rFonts w:ascii="仿宋" w:eastAsia="仿宋" w:hAnsi="仿宋" w:cs="仿宋" w:hint="eastAsia"/>
          <w:sz w:val="28"/>
          <w:szCs w:val="28"/>
        </w:rPr>
        <w:t>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rsidR="004B64C6" w:rsidRDefault="009C3A4B">
      <w:pPr>
        <w:pStyle w:val="a0"/>
        <w:spacing w:line="520" w:lineRule="exact"/>
        <w:ind w:firstLineChars="200" w:firstLine="560"/>
        <w:rPr>
          <w:rFonts w:ascii="仿宋" w:eastAsia="仿宋" w:hAnsi="仿宋" w:cs="仿宋"/>
          <w:sz w:val="28"/>
          <w:szCs w:val="28"/>
        </w:rPr>
      </w:pPr>
      <w:r>
        <w:rPr>
          <w:rFonts w:ascii="仿宋" w:eastAsia="仿宋" w:hAnsi="仿宋" w:cs="仿宋"/>
          <w:sz w:val="28"/>
          <w:szCs w:val="28"/>
        </w:rPr>
        <w:t>7</w:t>
      </w:r>
      <w:r>
        <w:rPr>
          <w:rFonts w:ascii="仿宋" w:eastAsia="仿宋" w:hAnsi="仿宋" w:cs="仿宋" w:hint="eastAsia"/>
          <w:sz w:val="28"/>
          <w:szCs w:val="28"/>
        </w:rPr>
        <w:t>、服务方案：</w:t>
      </w:r>
    </w:p>
    <w:p w:rsidR="004B64C6" w:rsidRDefault="009C3A4B">
      <w:pPr>
        <w:spacing w:line="52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rsidR="004B64C6" w:rsidRDefault="009C3A4B">
      <w:pPr>
        <w:pStyle w:val="a0"/>
        <w:numPr>
          <w:ilvl w:val="0"/>
          <w:numId w:val="2"/>
        </w:num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代理工作要求：</w:t>
      </w:r>
    </w:p>
    <w:p w:rsidR="004B64C6" w:rsidRDefault="009C3A4B">
      <w:pPr>
        <w:pStyle w:val="a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）代理机构须承诺在本项目招标工作过程中遵守招投标相关规定能够公开、公平、公正、专业的从事本项目招标工作。</w:t>
      </w:r>
    </w:p>
    <w:p w:rsidR="004B64C6" w:rsidRDefault="009C3A4B">
      <w:pPr>
        <w:pStyle w:val="a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）代理机构须承诺合理规划招标工作的服务响应时间，做到如下招标工作的响应时限要求：</w:t>
      </w:r>
    </w:p>
    <w:p w:rsidR="004B64C6" w:rsidRDefault="009C3A4B">
      <w:pPr>
        <w:pStyle w:val="a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编制招标文件时限要求：接到业主通知</w:t>
      </w:r>
      <w:r>
        <w:rPr>
          <w:rFonts w:ascii="仿宋" w:eastAsia="仿宋" w:hAnsi="仿宋" w:cs="仿宋"/>
          <w:sz w:val="28"/>
          <w:szCs w:val="28"/>
        </w:rPr>
        <w:t>5</w:t>
      </w:r>
      <w:r>
        <w:rPr>
          <w:rFonts w:ascii="仿宋" w:eastAsia="仿宋" w:hAnsi="仿宋" w:cs="仿宋" w:hint="eastAsia"/>
          <w:sz w:val="28"/>
          <w:szCs w:val="28"/>
        </w:rPr>
        <w:t>个工作日内完成；</w:t>
      </w:r>
    </w:p>
    <w:p w:rsidR="004B64C6" w:rsidRDefault="009C3A4B">
      <w:pPr>
        <w:pStyle w:val="a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招标相关资料审查报备时限要求：</w:t>
      </w:r>
      <w:r>
        <w:rPr>
          <w:rFonts w:ascii="仿宋" w:eastAsia="仿宋" w:hAnsi="仿宋" w:cs="仿宋"/>
          <w:sz w:val="28"/>
          <w:szCs w:val="28"/>
        </w:rPr>
        <w:t>3</w:t>
      </w:r>
      <w:r>
        <w:rPr>
          <w:rFonts w:ascii="仿宋" w:eastAsia="仿宋" w:hAnsi="仿宋" w:cs="仿宋" w:hint="eastAsia"/>
          <w:sz w:val="28"/>
          <w:szCs w:val="28"/>
        </w:rPr>
        <w:t>个工作日内完成；</w:t>
      </w:r>
    </w:p>
    <w:p w:rsidR="004B64C6" w:rsidRDefault="009C3A4B">
      <w:pPr>
        <w:pStyle w:val="a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递交招标汇编资料时限要求：开标后</w:t>
      </w:r>
      <w:r>
        <w:rPr>
          <w:rFonts w:ascii="仿宋" w:eastAsia="仿宋" w:hAnsi="仿宋" w:cs="仿宋"/>
          <w:sz w:val="28"/>
          <w:szCs w:val="28"/>
        </w:rPr>
        <w:t>5</w:t>
      </w:r>
      <w:r>
        <w:rPr>
          <w:rFonts w:ascii="仿宋" w:eastAsia="仿宋" w:hAnsi="仿宋" w:cs="仿宋" w:hint="eastAsia"/>
          <w:sz w:val="28"/>
          <w:szCs w:val="28"/>
        </w:rPr>
        <w:t>个工作日内完成。</w:t>
      </w:r>
    </w:p>
    <w:p w:rsidR="004B64C6" w:rsidRDefault="009C3A4B">
      <w:pPr>
        <w:pStyle w:val="a0"/>
        <w:spacing w:line="520" w:lineRule="exact"/>
        <w:ind w:firstLineChars="200" w:firstLine="560"/>
        <w:rPr>
          <w:rFonts w:ascii="仿宋" w:eastAsia="仿宋" w:hAnsi="仿宋" w:cs="仿宋"/>
          <w:b/>
          <w:sz w:val="28"/>
          <w:szCs w:val="28"/>
        </w:rPr>
      </w:pPr>
      <w:r>
        <w:rPr>
          <w:rFonts w:ascii="仿宋" w:eastAsia="仿宋" w:hAnsi="仿宋" w:cs="仿宋" w:hint="eastAsia"/>
          <w:sz w:val="28"/>
          <w:szCs w:val="28"/>
        </w:rPr>
        <w:t>9、报价表（原件，格式详见附件）：</w:t>
      </w:r>
      <w:r>
        <w:rPr>
          <w:rFonts w:ascii="仿宋" w:eastAsia="仿宋" w:hAnsi="仿宋" w:cs="仿宋" w:hint="eastAsia"/>
          <w:b/>
          <w:sz w:val="28"/>
          <w:szCs w:val="28"/>
        </w:rPr>
        <w:t>招标代理收费标准参照财政局下发洛财购【</w:t>
      </w:r>
      <w:r>
        <w:rPr>
          <w:rFonts w:ascii="仿宋" w:eastAsia="仿宋" w:hAnsi="仿宋" w:cs="仿宋"/>
          <w:b/>
          <w:sz w:val="28"/>
          <w:szCs w:val="28"/>
        </w:rPr>
        <w:t>2019</w:t>
      </w:r>
      <w:r>
        <w:rPr>
          <w:rFonts w:ascii="仿宋" w:eastAsia="仿宋" w:hAnsi="仿宋" w:cs="仿宋" w:hint="eastAsia"/>
          <w:b/>
          <w:sz w:val="28"/>
          <w:szCs w:val="28"/>
        </w:rPr>
        <w:t>】</w:t>
      </w:r>
      <w:r>
        <w:rPr>
          <w:rFonts w:ascii="仿宋" w:eastAsia="仿宋" w:hAnsi="仿宋" w:cs="仿宋"/>
          <w:b/>
          <w:sz w:val="28"/>
          <w:szCs w:val="28"/>
        </w:rPr>
        <w:t>3</w:t>
      </w:r>
      <w:r>
        <w:rPr>
          <w:rFonts w:ascii="仿宋" w:eastAsia="仿宋" w:hAnsi="仿宋" w:cs="仿宋" w:hint="eastAsia"/>
          <w:b/>
          <w:sz w:val="28"/>
          <w:szCs w:val="28"/>
        </w:rPr>
        <w:t>号文标准，报招标代理服务收费优惠率。</w:t>
      </w:r>
    </w:p>
    <w:p w:rsidR="004B64C6" w:rsidRDefault="009C3A4B" w:rsidP="00A81012">
      <w:pPr>
        <w:pStyle w:val="a0"/>
        <w:spacing w:line="520" w:lineRule="exact"/>
        <w:ind w:firstLineChars="200" w:firstLine="562"/>
        <w:rPr>
          <w:rFonts w:ascii="仿宋" w:eastAsia="仿宋" w:hAnsi="仿宋" w:cs="仿宋"/>
          <w:b/>
          <w:sz w:val="28"/>
          <w:szCs w:val="28"/>
        </w:rPr>
      </w:pPr>
      <w:r>
        <w:rPr>
          <w:rFonts w:ascii="仿宋" w:eastAsia="仿宋" w:hAnsi="仿宋" w:cs="仿宋" w:hint="eastAsia"/>
          <w:b/>
          <w:sz w:val="28"/>
          <w:szCs w:val="28"/>
        </w:rPr>
        <w:t>三、申请人有下列情形之一的将否定本次遴选资审：</w:t>
      </w:r>
    </w:p>
    <w:p w:rsidR="004B64C6" w:rsidRDefault="009C3A4B">
      <w:pPr>
        <w:pStyle w:val="a0"/>
        <w:spacing w:line="52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、被依法取消经营资格的；</w:t>
      </w:r>
    </w:p>
    <w:p w:rsidR="004B64C6" w:rsidRDefault="009C3A4B">
      <w:pPr>
        <w:pStyle w:val="a0"/>
        <w:spacing w:line="520" w:lineRule="exact"/>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、被依法责令停业且在处罚期内的；</w:t>
      </w:r>
    </w:p>
    <w:p w:rsidR="004B64C6" w:rsidRDefault="009C3A4B">
      <w:pPr>
        <w:pStyle w:val="a0"/>
        <w:spacing w:line="520" w:lineRule="exact"/>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、财产依法被接管、冻结的；</w:t>
      </w:r>
    </w:p>
    <w:p w:rsidR="004B64C6" w:rsidRDefault="009C3A4B">
      <w:pPr>
        <w:pStyle w:val="a0"/>
        <w:spacing w:line="520" w:lineRule="exact"/>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、涂改、出租、出借、转让资格证书的；</w:t>
      </w:r>
    </w:p>
    <w:p w:rsidR="004B64C6" w:rsidRDefault="009C3A4B">
      <w:pPr>
        <w:pStyle w:val="a0"/>
        <w:spacing w:line="520" w:lineRule="exact"/>
        <w:ind w:firstLineChars="200" w:firstLine="560"/>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、近两年因弄虚作假行为，受到行政或者刑事处罚的；</w:t>
      </w:r>
    </w:p>
    <w:p w:rsidR="004B64C6" w:rsidRDefault="009C3A4B">
      <w:pPr>
        <w:pStyle w:val="a0"/>
        <w:spacing w:line="520" w:lineRule="exact"/>
        <w:ind w:firstLineChars="200" w:firstLine="560"/>
        <w:rPr>
          <w:rFonts w:ascii="仿宋" w:eastAsia="仿宋" w:hAnsi="仿宋" w:cs="仿宋"/>
          <w:sz w:val="28"/>
          <w:szCs w:val="28"/>
        </w:rPr>
      </w:pPr>
      <w:r>
        <w:rPr>
          <w:rFonts w:ascii="仿宋" w:eastAsia="仿宋" w:hAnsi="仿宋" w:cs="仿宋"/>
          <w:sz w:val="28"/>
          <w:szCs w:val="28"/>
        </w:rPr>
        <w:t>6</w:t>
      </w:r>
      <w:r>
        <w:rPr>
          <w:rFonts w:ascii="仿宋" w:eastAsia="仿宋" w:hAnsi="仿宋" w:cs="仿宋" w:hint="eastAsia"/>
          <w:sz w:val="28"/>
          <w:szCs w:val="28"/>
        </w:rPr>
        <w:t>、近两年被交通建设领域有过不良举报、串标等不良行为。</w:t>
      </w:r>
    </w:p>
    <w:p w:rsidR="004B64C6" w:rsidRDefault="009C3A4B" w:rsidP="00A81012">
      <w:pPr>
        <w:pStyle w:val="a0"/>
        <w:spacing w:line="520" w:lineRule="exact"/>
        <w:ind w:firstLineChars="200" w:firstLine="562"/>
        <w:rPr>
          <w:rFonts w:ascii="仿宋" w:eastAsia="仿宋" w:hAnsi="仿宋" w:cs="仿宋"/>
          <w:b/>
          <w:sz w:val="28"/>
          <w:szCs w:val="28"/>
        </w:rPr>
      </w:pPr>
      <w:r>
        <w:rPr>
          <w:rFonts w:ascii="仿宋" w:eastAsia="仿宋" w:hAnsi="仿宋" w:cs="仿宋" w:hint="eastAsia"/>
          <w:b/>
          <w:sz w:val="28"/>
          <w:szCs w:val="28"/>
        </w:rPr>
        <w:t>四、报名与遴选文件获取</w:t>
      </w:r>
    </w:p>
    <w:p w:rsidR="004B64C6" w:rsidRDefault="009C3A4B">
      <w:pPr>
        <w:pStyle w:val="a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1.时间：2022年10月</w:t>
      </w:r>
      <w:r w:rsidR="00694E4A">
        <w:rPr>
          <w:rFonts w:ascii="仿宋" w:eastAsia="仿宋" w:hAnsi="仿宋" w:cs="仿宋" w:hint="eastAsia"/>
          <w:sz w:val="28"/>
          <w:szCs w:val="28"/>
        </w:rPr>
        <w:t>19</w:t>
      </w:r>
      <w:r>
        <w:rPr>
          <w:rFonts w:ascii="仿宋" w:eastAsia="仿宋" w:hAnsi="仿宋" w:cs="仿宋" w:hint="eastAsia"/>
          <w:sz w:val="28"/>
          <w:szCs w:val="28"/>
        </w:rPr>
        <w:t>日上午8时30分至2022年10月</w:t>
      </w:r>
      <w:r w:rsidR="00694E4A">
        <w:rPr>
          <w:rFonts w:ascii="仿宋" w:eastAsia="仿宋" w:hAnsi="仿宋" w:cs="仿宋" w:hint="eastAsia"/>
          <w:sz w:val="28"/>
          <w:szCs w:val="28"/>
        </w:rPr>
        <w:t>21</w:t>
      </w:r>
      <w:r>
        <w:rPr>
          <w:rFonts w:ascii="仿宋" w:eastAsia="仿宋" w:hAnsi="仿宋" w:cs="仿宋" w:hint="eastAsia"/>
          <w:sz w:val="28"/>
          <w:szCs w:val="28"/>
        </w:rPr>
        <w:t>日18时；</w:t>
      </w:r>
    </w:p>
    <w:p w:rsidR="004B64C6" w:rsidRDefault="009C3A4B">
      <w:pPr>
        <w:pStyle w:val="a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2.地点：洛阳市交通事业发展中心702室；</w:t>
      </w:r>
    </w:p>
    <w:p w:rsidR="004B64C6" w:rsidRDefault="009C3A4B">
      <w:pPr>
        <w:pStyle w:val="a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3.遴选文件获取方式：报名后领取遴选文件。</w:t>
      </w:r>
    </w:p>
    <w:p w:rsidR="004B64C6" w:rsidRDefault="009C3A4B">
      <w:pPr>
        <w:pStyle w:val="a0"/>
        <w:spacing w:line="520" w:lineRule="exact"/>
        <w:ind w:firstLineChars="200" w:firstLine="560"/>
        <w:rPr>
          <w:rFonts w:ascii="仿宋" w:eastAsia="仿宋" w:hAnsi="仿宋" w:cs="仿宋"/>
          <w:sz w:val="28"/>
          <w:szCs w:val="28"/>
        </w:rPr>
      </w:pPr>
      <w:r>
        <w:rPr>
          <w:rFonts w:ascii="仿宋" w:eastAsia="仿宋" w:hAnsi="仿宋" w:cs="仿宋"/>
          <w:sz w:val="28"/>
          <w:szCs w:val="28"/>
        </w:rPr>
        <w:t>报名时须</w:t>
      </w:r>
      <w:r>
        <w:rPr>
          <w:rFonts w:ascii="仿宋" w:eastAsia="仿宋" w:hAnsi="仿宋" w:cs="仿宋" w:hint="eastAsia"/>
          <w:sz w:val="28"/>
          <w:szCs w:val="28"/>
        </w:rPr>
        <w:t>携带：①</w:t>
      </w:r>
      <w:r>
        <w:rPr>
          <w:rFonts w:ascii="仿宋" w:eastAsia="仿宋" w:hAnsi="仿宋" w:cs="仿宋"/>
          <w:sz w:val="28"/>
          <w:szCs w:val="28"/>
        </w:rPr>
        <w:t>法定代表人本人身份证或授权代理人携带本人身份证及授权委托书</w:t>
      </w:r>
      <w:r>
        <w:rPr>
          <w:rFonts w:ascii="仿宋" w:eastAsia="仿宋" w:hAnsi="仿宋" w:cs="仿宋" w:hint="eastAsia"/>
          <w:sz w:val="28"/>
          <w:szCs w:val="28"/>
        </w:rPr>
        <w:t>（</w:t>
      </w:r>
      <w:r>
        <w:rPr>
          <w:rFonts w:ascii="仿宋" w:eastAsia="仿宋" w:hAnsi="仿宋" w:cs="仿宋"/>
          <w:sz w:val="28"/>
          <w:szCs w:val="28"/>
        </w:rPr>
        <w:t>原件</w:t>
      </w:r>
      <w:r>
        <w:rPr>
          <w:rFonts w:ascii="仿宋" w:eastAsia="仿宋" w:hAnsi="仿宋" w:cs="仿宋" w:hint="eastAsia"/>
          <w:sz w:val="28"/>
          <w:szCs w:val="28"/>
        </w:rPr>
        <w:t>）、②</w:t>
      </w:r>
      <w:r>
        <w:rPr>
          <w:rFonts w:ascii="仿宋" w:eastAsia="仿宋" w:hAnsi="仿宋" w:cs="仿宋"/>
          <w:sz w:val="28"/>
          <w:szCs w:val="28"/>
        </w:rPr>
        <w:t>营业执照、税务登记、组织机构代码证（或三证合一）</w:t>
      </w:r>
      <w:r>
        <w:rPr>
          <w:rFonts w:ascii="仿宋" w:eastAsia="仿宋" w:hAnsi="仿宋" w:cs="仿宋" w:hint="eastAsia"/>
          <w:sz w:val="28"/>
          <w:szCs w:val="28"/>
        </w:rPr>
        <w:t>原件。</w:t>
      </w:r>
    </w:p>
    <w:p w:rsidR="004B64C6" w:rsidRDefault="009C3A4B" w:rsidP="00A81012">
      <w:pPr>
        <w:pStyle w:val="a0"/>
        <w:spacing w:line="520" w:lineRule="exact"/>
        <w:ind w:firstLineChars="200" w:firstLine="562"/>
        <w:rPr>
          <w:rFonts w:ascii="仿宋" w:eastAsia="仿宋" w:hAnsi="仿宋" w:cs="仿宋"/>
          <w:b/>
          <w:sz w:val="28"/>
          <w:szCs w:val="28"/>
        </w:rPr>
      </w:pPr>
      <w:r>
        <w:rPr>
          <w:rFonts w:ascii="仿宋" w:eastAsia="仿宋" w:hAnsi="仿宋" w:cs="仿宋" w:hint="eastAsia"/>
          <w:b/>
          <w:sz w:val="28"/>
          <w:szCs w:val="28"/>
        </w:rPr>
        <w:t>五、遴选响应文件的递交</w:t>
      </w:r>
    </w:p>
    <w:p w:rsidR="004B64C6" w:rsidRDefault="009C3A4B">
      <w:pPr>
        <w:pStyle w:val="a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1.递交响应文件的截止时间(开标时间):2022年10月</w:t>
      </w:r>
      <w:r w:rsidR="00694E4A">
        <w:rPr>
          <w:rFonts w:ascii="仿宋" w:eastAsia="仿宋" w:hAnsi="仿宋" w:cs="仿宋" w:hint="eastAsia"/>
          <w:sz w:val="28"/>
          <w:szCs w:val="28"/>
        </w:rPr>
        <w:t>24</w:t>
      </w:r>
      <w:r>
        <w:rPr>
          <w:rFonts w:ascii="仿宋" w:eastAsia="仿宋" w:hAnsi="仿宋" w:cs="仿宋" w:hint="eastAsia"/>
          <w:sz w:val="28"/>
          <w:szCs w:val="28"/>
        </w:rPr>
        <w:t>日16时；</w:t>
      </w:r>
    </w:p>
    <w:p w:rsidR="004B64C6" w:rsidRDefault="009C3A4B">
      <w:pPr>
        <w:pStyle w:val="a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2.地点：洛阳市交通事业发展中心（涧西区南昌路172号）615会议室。</w:t>
      </w:r>
    </w:p>
    <w:p w:rsidR="004B64C6" w:rsidRDefault="009C3A4B">
      <w:pPr>
        <w:pStyle w:val="a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已报名的单位递交相关遴选响应纸质文件（包括正本1份，副本2份），参与遴选的单位对递交资料的合法性、真实性、完整性、准确性负法律责任。</w:t>
      </w:r>
    </w:p>
    <w:p w:rsidR="004B64C6" w:rsidRDefault="009C3A4B" w:rsidP="00A81012">
      <w:pPr>
        <w:pStyle w:val="a0"/>
        <w:spacing w:line="520" w:lineRule="exact"/>
        <w:ind w:firstLineChars="200" w:firstLine="562"/>
        <w:rPr>
          <w:rFonts w:ascii="仿宋" w:eastAsia="仿宋" w:hAnsi="仿宋" w:cs="仿宋"/>
          <w:b/>
          <w:sz w:val="28"/>
          <w:szCs w:val="28"/>
        </w:rPr>
      </w:pPr>
      <w:r>
        <w:rPr>
          <w:rFonts w:ascii="仿宋" w:eastAsia="仿宋" w:hAnsi="仿宋" w:cs="仿宋" w:hint="eastAsia"/>
          <w:b/>
          <w:sz w:val="28"/>
          <w:szCs w:val="28"/>
        </w:rPr>
        <w:t>六、评审办法</w:t>
      </w:r>
    </w:p>
    <w:p w:rsidR="004B64C6" w:rsidRDefault="009C3A4B">
      <w:pPr>
        <w:ind w:firstLineChars="200" w:firstLine="560"/>
      </w:pPr>
      <w:r>
        <w:rPr>
          <w:rFonts w:ascii="仿宋" w:eastAsia="仿宋" w:hAnsi="仿宋" w:cs="仿宋" w:hint="eastAsia"/>
          <w:sz w:val="28"/>
          <w:szCs w:val="28"/>
        </w:rPr>
        <w:lastRenderedPageBreak/>
        <w:t>本次遴选采用综合评分法，中心法审科全程监督招标代理遴选工作程序及纪律；遴选评审工作当天将从洛阳市交通事业发展中心专家库中随机抽取3名成员组成评审小组，评审小组根据评审办法进行打分，招标代理的实得分以3名专家打分的平均值（保留两位小数）为准，按得分由高到低顺序进行排名，选定第一名为最终成交单位，综合评分相等时，以招标代理费报价较低的中标。</w:t>
      </w:r>
    </w:p>
    <w:p w:rsidR="004B64C6" w:rsidRDefault="009C3A4B" w:rsidP="00A81012">
      <w:pPr>
        <w:pStyle w:val="a0"/>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七、遴选结果评议</w:t>
      </w:r>
    </w:p>
    <w:p w:rsidR="004B64C6" w:rsidRDefault="009C3A4B">
      <w:pPr>
        <w:pStyle w:val="a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我中心组织专家组进行评审，专家组将按照《招标代理机构遴选详细评审表》进行综合评分，以得分高低进行排名，确定第1名为最终选定单位。中心纪委全程监督遴选评审过程。</w:t>
      </w:r>
    </w:p>
    <w:p w:rsidR="004B64C6" w:rsidRDefault="009C3A4B" w:rsidP="00A81012">
      <w:pPr>
        <w:tabs>
          <w:tab w:val="left" w:pos="2127"/>
        </w:tabs>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八、招标代理合同</w:t>
      </w:r>
    </w:p>
    <w:p w:rsidR="004B64C6" w:rsidRDefault="009C3A4B">
      <w:pPr>
        <w:pStyle w:val="a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（参照“洛阳市市级政府采购项目委托代理协议书”）</w:t>
      </w:r>
    </w:p>
    <w:p w:rsidR="004B64C6" w:rsidRDefault="009C3A4B" w:rsidP="00A81012">
      <w:pPr>
        <w:tabs>
          <w:tab w:val="left" w:pos="2127"/>
        </w:tabs>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九、公示</w:t>
      </w:r>
    </w:p>
    <w:p w:rsidR="004B64C6" w:rsidRDefault="009C3A4B">
      <w:pPr>
        <w:pStyle w:val="a0"/>
        <w:spacing w:line="500" w:lineRule="exact"/>
        <w:ind w:firstLineChars="200" w:firstLine="520"/>
        <w:rPr>
          <w:rFonts w:ascii="仿宋" w:eastAsia="仿宋" w:hAnsi="仿宋" w:cs="仿宋"/>
          <w:spacing w:val="-10"/>
          <w:sz w:val="28"/>
          <w:szCs w:val="28"/>
        </w:rPr>
      </w:pPr>
      <w:r>
        <w:rPr>
          <w:rFonts w:ascii="仿宋" w:eastAsia="仿宋" w:hAnsi="仿宋" w:cs="仿宋" w:hint="eastAsia"/>
          <w:spacing w:val="-10"/>
          <w:sz w:val="28"/>
          <w:szCs w:val="28"/>
        </w:rPr>
        <w:t>本次遴选公告、遴选结果公告将在洛阳市交通事业发展中心网站（</w:t>
      </w:r>
      <w:r>
        <w:rPr>
          <w:rFonts w:ascii="仿宋" w:eastAsia="仿宋" w:hAnsi="仿宋" w:cs="仿宋"/>
          <w:spacing w:val="-10"/>
          <w:sz w:val="28"/>
          <w:szCs w:val="28"/>
        </w:rPr>
        <w:t>http://www.luoyanggl.cn</w:t>
      </w:r>
      <w:r>
        <w:rPr>
          <w:rFonts w:ascii="仿宋" w:eastAsia="仿宋" w:hAnsi="仿宋" w:cs="仿宋" w:hint="eastAsia"/>
          <w:spacing w:val="-10"/>
          <w:sz w:val="28"/>
          <w:szCs w:val="28"/>
        </w:rPr>
        <w:t>）政务公开栏上公示。</w:t>
      </w:r>
    </w:p>
    <w:p w:rsidR="004B64C6" w:rsidRDefault="009C3A4B" w:rsidP="00A81012">
      <w:pPr>
        <w:tabs>
          <w:tab w:val="left" w:pos="2127"/>
        </w:tabs>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十、采购人及联系方式</w:t>
      </w:r>
      <w:bookmarkStart w:id="0" w:name="_GoBack"/>
      <w:bookmarkEnd w:id="0"/>
    </w:p>
    <w:p w:rsidR="004B64C6" w:rsidRDefault="009C3A4B">
      <w:pPr>
        <w:pStyle w:val="a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采购人：洛阳市交通事业发展中心</w:t>
      </w:r>
    </w:p>
    <w:p w:rsidR="004B64C6" w:rsidRDefault="009C3A4B">
      <w:pPr>
        <w:tabs>
          <w:tab w:val="left" w:pos="2127"/>
        </w:tabs>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联 系 人：段先生</w:t>
      </w:r>
    </w:p>
    <w:p w:rsidR="004B64C6" w:rsidRDefault="009C3A4B">
      <w:pPr>
        <w:tabs>
          <w:tab w:val="left" w:pos="2127"/>
        </w:tabs>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联系电话：0379-63217736</w:t>
      </w:r>
    </w:p>
    <w:p w:rsidR="004B64C6" w:rsidRDefault="004B64C6">
      <w:pPr>
        <w:tabs>
          <w:tab w:val="left" w:pos="2127"/>
        </w:tabs>
        <w:spacing w:line="500" w:lineRule="exact"/>
        <w:ind w:firstLineChars="200" w:firstLine="560"/>
        <w:rPr>
          <w:rFonts w:ascii="仿宋" w:eastAsia="仿宋" w:hAnsi="仿宋" w:cs="仿宋"/>
          <w:sz w:val="28"/>
          <w:szCs w:val="28"/>
        </w:rPr>
      </w:pPr>
    </w:p>
    <w:p w:rsidR="004B64C6" w:rsidRDefault="009C3A4B">
      <w:pPr>
        <w:tabs>
          <w:tab w:val="left" w:pos="2127"/>
        </w:tabs>
        <w:spacing w:line="500" w:lineRule="exact"/>
        <w:jc w:val="right"/>
        <w:rPr>
          <w:rFonts w:ascii="仿宋" w:eastAsia="仿宋" w:hAnsi="仿宋" w:cs="仿宋"/>
          <w:sz w:val="28"/>
          <w:szCs w:val="28"/>
        </w:rPr>
      </w:pPr>
      <w:r>
        <w:rPr>
          <w:rFonts w:ascii="仿宋" w:eastAsia="仿宋" w:hAnsi="仿宋" w:cs="仿宋" w:hint="eastAsia"/>
          <w:sz w:val="28"/>
          <w:szCs w:val="28"/>
        </w:rPr>
        <w:t>洛阳市交通事业发展中心</w:t>
      </w:r>
    </w:p>
    <w:p w:rsidR="004B64C6" w:rsidRDefault="009C3A4B" w:rsidP="003F3926">
      <w:pPr>
        <w:tabs>
          <w:tab w:val="left" w:pos="2127"/>
        </w:tabs>
        <w:spacing w:line="500" w:lineRule="exact"/>
        <w:ind w:right="420"/>
        <w:jc w:val="right"/>
        <w:rPr>
          <w:rFonts w:ascii="仿宋" w:eastAsia="仿宋" w:hAnsi="仿宋" w:cs="仿宋"/>
          <w:sz w:val="28"/>
          <w:szCs w:val="28"/>
        </w:rPr>
      </w:pPr>
      <w:r>
        <w:rPr>
          <w:rFonts w:ascii="仿宋" w:eastAsia="仿宋" w:hAnsi="仿宋" w:cs="仿宋" w:hint="eastAsia"/>
          <w:sz w:val="28"/>
          <w:szCs w:val="28"/>
        </w:rPr>
        <w:t>2022年10月</w:t>
      </w:r>
      <w:r w:rsidR="00694E4A">
        <w:rPr>
          <w:rFonts w:ascii="仿宋" w:eastAsia="仿宋" w:hAnsi="仿宋" w:cs="仿宋" w:hint="eastAsia"/>
          <w:sz w:val="28"/>
          <w:szCs w:val="28"/>
        </w:rPr>
        <w:t>18</w:t>
      </w:r>
      <w:r>
        <w:rPr>
          <w:rFonts w:ascii="仿宋" w:eastAsia="仿宋" w:hAnsi="仿宋" w:cs="仿宋" w:hint="eastAsia"/>
          <w:sz w:val="28"/>
          <w:szCs w:val="28"/>
        </w:rPr>
        <w:t>日</w:t>
      </w:r>
    </w:p>
    <w:sectPr w:rsidR="004B64C6" w:rsidSect="003F3926">
      <w:pgSz w:w="11906" w:h="16838"/>
      <w:pgMar w:top="1701" w:right="1418" w:bottom="1418" w:left="1474" w:header="851" w:footer="851"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4C6" w:rsidRDefault="004B64C6" w:rsidP="004B64C6">
      <w:r>
        <w:separator/>
      </w:r>
    </w:p>
  </w:endnote>
  <w:endnote w:type="continuationSeparator" w:id="0">
    <w:p w:rsidR="004B64C6" w:rsidRDefault="004B64C6" w:rsidP="004B64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4C6" w:rsidRDefault="004B64C6" w:rsidP="004B64C6">
      <w:r>
        <w:separator/>
      </w:r>
    </w:p>
  </w:footnote>
  <w:footnote w:type="continuationSeparator" w:id="0">
    <w:p w:rsidR="004B64C6" w:rsidRDefault="004B64C6" w:rsidP="004B64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1663F"/>
    <w:multiLevelType w:val="singleLevel"/>
    <w:tmpl w:val="4A41663F"/>
    <w:lvl w:ilvl="0">
      <w:start w:val="8"/>
      <w:numFmt w:val="decimal"/>
      <w:suff w:val="nothing"/>
      <w:lvlText w:val="%1、"/>
      <w:lvlJc w:val="left"/>
    </w:lvl>
  </w:abstractNum>
  <w:abstractNum w:abstractNumId="1">
    <w:nsid w:val="67073B51"/>
    <w:multiLevelType w:val="multilevel"/>
    <w:tmpl w:val="67073B51"/>
    <w:lvl w:ilvl="0">
      <w:start w:val="1"/>
      <w:numFmt w:val="japaneseCounting"/>
      <w:lvlText w:val="%1、"/>
      <w:lvlJc w:val="left"/>
      <w:pPr>
        <w:tabs>
          <w:tab w:val="left" w:pos="1280"/>
        </w:tabs>
        <w:ind w:left="1280" w:hanging="720"/>
      </w:pPr>
      <w:rPr>
        <w:rFonts w:cs="Times New Roman" w:hint="default"/>
      </w:rPr>
    </w:lvl>
    <w:lvl w:ilvl="1">
      <w:start w:val="1"/>
      <w:numFmt w:val="lowerLetter"/>
      <w:lvlText w:val="%2)"/>
      <w:lvlJc w:val="left"/>
      <w:pPr>
        <w:tabs>
          <w:tab w:val="left" w:pos="1400"/>
        </w:tabs>
        <w:ind w:left="1400" w:hanging="420"/>
      </w:pPr>
      <w:rPr>
        <w:rFonts w:cs="Times New Roman"/>
      </w:rPr>
    </w:lvl>
    <w:lvl w:ilvl="2">
      <w:start w:val="1"/>
      <w:numFmt w:val="lowerRoman"/>
      <w:lvlText w:val="%3."/>
      <w:lvlJc w:val="right"/>
      <w:pPr>
        <w:tabs>
          <w:tab w:val="left" w:pos="1820"/>
        </w:tabs>
        <w:ind w:left="1820" w:hanging="420"/>
      </w:pPr>
      <w:rPr>
        <w:rFonts w:cs="Times New Roman"/>
      </w:rPr>
    </w:lvl>
    <w:lvl w:ilvl="3">
      <w:start w:val="1"/>
      <w:numFmt w:val="decimal"/>
      <w:lvlText w:val="%4."/>
      <w:lvlJc w:val="left"/>
      <w:pPr>
        <w:tabs>
          <w:tab w:val="left" w:pos="2240"/>
        </w:tabs>
        <w:ind w:left="2240" w:hanging="420"/>
      </w:pPr>
      <w:rPr>
        <w:rFonts w:cs="Times New Roman"/>
      </w:rPr>
    </w:lvl>
    <w:lvl w:ilvl="4">
      <w:start w:val="1"/>
      <w:numFmt w:val="lowerLetter"/>
      <w:lvlText w:val="%5)"/>
      <w:lvlJc w:val="left"/>
      <w:pPr>
        <w:tabs>
          <w:tab w:val="left" w:pos="2660"/>
        </w:tabs>
        <w:ind w:left="2660" w:hanging="420"/>
      </w:pPr>
      <w:rPr>
        <w:rFonts w:cs="Times New Roman"/>
      </w:rPr>
    </w:lvl>
    <w:lvl w:ilvl="5">
      <w:start w:val="1"/>
      <w:numFmt w:val="lowerRoman"/>
      <w:lvlText w:val="%6."/>
      <w:lvlJc w:val="right"/>
      <w:pPr>
        <w:tabs>
          <w:tab w:val="left" w:pos="3080"/>
        </w:tabs>
        <w:ind w:left="3080" w:hanging="420"/>
      </w:pPr>
      <w:rPr>
        <w:rFonts w:cs="Times New Roman"/>
      </w:rPr>
    </w:lvl>
    <w:lvl w:ilvl="6">
      <w:start w:val="1"/>
      <w:numFmt w:val="decimal"/>
      <w:lvlText w:val="%7."/>
      <w:lvlJc w:val="left"/>
      <w:pPr>
        <w:tabs>
          <w:tab w:val="left" w:pos="3500"/>
        </w:tabs>
        <w:ind w:left="3500" w:hanging="420"/>
      </w:pPr>
      <w:rPr>
        <w:rFonts w:cs="Times New Roman"/>
      </w:rPr>
    </w:lvl>
    <w:lvl w:ilvl="7">
      <w:start w:val="1"/>
      <w:numFmt w:val="lowerLetter"/>
      <w:lvlText w:val="%8)"/>
      <w:lvlJc w:val="left"/>
      <w:pPr>
        <w:tabs>
          <w:tab w:val="left" w:pos="3920"/>
        </w:tabs>
        <w:ind w:left="3920" w:hanging="420"/>
      </w:pPr>
      <w:rPr>
        <w:rFonts w:cs="Times New Roman"/>
      </w:rPr>
    </w:lvl>
    <w:lvl w:ilvl="8">
      <w:start w:val="1"/>
      <w:numFmt w:val="lowerRoman"/>
      <w:lvlText w:val="%9."/>
      <w:lvlJc w:val="right"/>
      <w:pPr>
        <w:tabs>
          <w:tab w:val="left" w:pos="4340"/>
        </w:tabs>
        <w:ind w:left="434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鬳⬳鬳鬳⬳䳍匳뎠ə㯦ɮ䑸쀀韰(鬳⬳鬳⬳鬳鬳⬳䳍匳돀ə㯦ɮ䑸쀀韰(鬳⬳鬳⬳鬳鬳⬳䳍匳돠ə㯦ɮ䑸쀀韰(鬳⬳鬳⬳鬳鬳⬳䳍匳됀ə㯦ɮѸ쀀韰("/>
  </w:docVars>
  <w:rsids>
    <w:rsidRoot w:val="12103DC7"/>
    <w:rsid w:val="000271E8"/>
    <w:rsid w:val="0006243B"/>
    <w:rsid w:val="000670EE"/>
    <w:rsid w:val="001B2C8B"/>
    <w:rsid w:val="001B5E20"/>
    <w:rsid w:val="002D1C65"/>
    <w:rsid w:val="00317198"/>
    <w:rsid w:val="00320DC3"/>
    <w:rsid w:val="00336103"/>
    <w:rsid w:val="003775D3"/>
    <w:rsid w:val="003A062D"/>
    <w:rsid w:val="003F3926"/>
    <w:rsid w:val="003F49CB"/>
    <w:rsid w:val="00484B15"/>
    <w:rsid w:val="004B64C6"/>
    <w:rsid w:val="004E49D4"/>
    <w:rsid w:val="00582106"/>
    <w:rsid w:val="006302DE"/>
    <w:rsid w:val="00694E4A"/>
    <w:rsid w:val="0072194D"/>
    <w:rsid w:val="007620D0"/>
    <w:rsid w:val="00786BC2"/>
    <w:rsid w:val="00881757"/>
    <w:rsid w:val="008E2B49"/>
    <w:rsid w:val="00963B85"/>
    <w:rsid w:val="00965B70"/>
    <w:rsid w:val="0098441E"/>
    <w:rsid w:val="009C3A4B"/>
    <w:rsid w:val="00A03323"/>
    <w:rsid w:val="00A3484B"/>
    <w:rsid w:val="00A67ABF"/>
    <w:rsid w:val="00A81012"/>
    <w:rsid w:val="00B5453F"/>
    <w:rsid w:val="00B61377"/>
    <w:rsid w:val="00B9780D"/>
    <w:rsid w:val="00BC4AA9"/>
    <w:rsid w:val="00C0036B"/>
    <w:rsid w:val="00CC00F3"/>
    <w:rsid w:val="00CE7F04"/>
    <w:rsid w:val="00CF0441"/>
    <w:rsid w:val="00D25B88"/>
    <w:rsid w:val="00D35541"/>
    <w:rsid w:val="00E51BD4"/>
    <w:rsid w:val="00ED3A04"/>
    <w:rsid w:val="00ED60D3"/>
    <w:rsid w:val="00EE613D"/>
    <w:rsid w:val="00F829D1"/>
    <w:rsid w:val="00F96B45"/>
    <w:rsid w:val="00FA0173"/>
    <w:rsid w:val="00FD6128"/>
    <w:rsid w:val="04384D0B"/>
    <w:rsid w:val="0B237639"/>
    <w:rsid w:val="0CD13905"/>
    <w:rsid w:val="0EE93728"/>
    <w:rsid w:val="10C24C05"/>
    <w:rsid w:val="11AE237B"/>
    <w:rsid w:val="12103DC7"/>
    <w:rsid w:val="18197A50"/>
    <w:rsid w:val="1D6314A8"/>
    <w:rsid w:val="201A32D9"/>
    <w:rsid w:val="237D33B0"/>
    <w:rsid w:val="30617F84"/>
    <w:rsid w:val="34B77194"/>
    <w:rsid w:val="36080591"/>
    <w:rsid w:val="36371A07"/>
    <w:rsid w:val="3F886D01"/>
    <w:rsid w:val="40A362C1"/>
    <w:rsid w:val="45E343E6"/>
    <w:rsid w:val="48A028AB"/>
    <w:rsid w:val="4B30441A"/>
    <w:rsid w:val="4C081FDB"/>
    <w:rsid w:val="584537DE"/>
    <w:rsid w:val="590816FA"/>
    <w:rsid w:val="61957FA8"/>
    <w:rsid w:val="659D6236"/>
    <w:rsid w:val="6F351D01"/>
    <w:rsid w:val="72595860"/>
    <w:rsid w:val="7D6E62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B64C6"/>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rsid w:val="004B64C6"/>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4B64C6"/>
    <w:rPr>
      <w:rFonts w:eastAsia="仿宋_GB2312"/>
      <w:kern w:val="0"/>
      <w:sz w:val="30"/>
      <w:szCs w:val="20"/>
    </w:rPr>
  </w:style>
  <w:style w:type="paragraph" w:styleId="a4">
    <w:name w:val="footer"/>
    <w:basedOn w:val="a"/>
    <w:qFormat/>
    <w:rsid w:val="004B64C6"/>
    <w:pPr>
      <w:tabs>
        <w:tab w:val="center" w:pos="4153"/>
        <w:tab w:val="right" w:pos="8306"/>
      </w:tabs>
      <w:snapToGrid w:val="0"/>
      <w:jc w:val="left"/>
    </w:pPr>
    <w:rPr>
      <w:sz w:val="18"/>
      <w:szCs w:val="18"/>
    </w:rPr>
  </w:style>
  <w:style w:type="paragraph" w:styleId="a5">
    <w:name w:val="header"/>
    <w:basedOn w:val="a"/>
    <w:qFormat/>
    <w:rsid w:val="004B64C6"/>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4B64C6"/>
    <w:pPr>
      <w:spacing w:beforeAutospacing="1" w:afterAutospacing="1"/>
      <w:jc w:val="left"/>
    </w:pPr>
    <w:rPr>
      <w:rFonts w:cs="Times New Roman"/>
      <w:kern w:val="0"/>
      <w:sz w:val="24"/>
    </w:rPr>
  </w:style>
  <w:style w:type="paragraph" w:styleId="a7">
    <w:name w:val="Balloon Text"/>
    <w:basedOn w:val="a"/>
    <w:link w:val="Char"/>
    <w:rsid w:val="00FD6128"/>
    <w:rPr>
      <w:sz w:val="18"/>
      <w:szCs w:val="18"/>
    </w:rPr>
  </w:style>
  <w:style w:type="character" w:customStyle="1" w:styleId="Char">
    <w:name w:val="批注框文本 Char"/>
    <w:basedOn w:val="a1"/>
    <w:link w:val="a7"/>
    <w:rsid w:val="00FD612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2166</Words>
  <Characters>166</Characters>
  <Application>Microsoft Office Word</Application>
  <DocSecurity>0</DocSecurity>
  <Lines>1</Lines>
  <Paragraphs>4</Paragraphs>
  <ScaleCrop>false</ScaleCrop>
  <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13</cp:revision>
  <cp:lastPrinted>2022-10-18T08:09:00Z</cp:lastPrinted>
  <dcterms:created xsi:type="dcterms:W3CDTF">2022-10-18T07:46:00Z</dcterms:created>
  <dcterms:modified xsi:type="dcterms:W3CDTF">2022-10-18T08:10:00Z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C3000942C4F1469296D468D85A834271</vt:lpwstr>
  </property>
</Properties>
</file>