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9F9F9"/>
        <w:spacing w:line="480" w:lineRule="atLeast"/>
        <w:ind w:firstLine="48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洛阳市普通干线公路灾害防治工程设计服务项目</w:t>
      </w:r>
    </w:p>
    <w:p>
      <w:pPr>
        <w:widowControl/>
        <w:shd w:val="clear" w:color="auto" w:fill="F9F9F9"/>
        <w:spacing w:line="480" w:lineRule="atLeast"/>
        <w:ind w:firstLine="480"/>
        <w:jc w:val="center"/>
        <w:rPr>
          <w:rFonts w:hint="eastAsia" w:ascii="仿宋" w:hAnsi="仿宋" w:eastAsia="仿宋" w:cs="宋体"/>
          <w:b/>
          <w:bCs/>
          <w:color w:val="444444"/>
          <w:kern w:val="0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成交公告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一、项目基本情况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1、采购编号:</w:t>
      </w:r>
      <w:r>
        <w:t xml:space="preserve"> 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ZL22-0923086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2、采购项目名称：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 xml:space="preserve">洛阳市普通干线公路灾害防治工程设计服务项目 </w:t>
      </w:r>
      <w:r>
        <w:rPr>
          <w:rFonts w:ascii="仿宋" w:hAnsi="仿宋" w:eastAsia="仿宋" w:cs="宋体"/>
          <w:color w:val="444444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3、采购方式：竞争性磋商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4、招标公告发布日期：2022年9月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日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5、评审日期：2022年10月1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日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二、采购项目用途、数量、简要技术要求、合同履行日期：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1、项目概况：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洛阳市普通干线公路灾害防治工程设计服务项目，主要包括：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一标段：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洛阳市S317永孟线K503+291～K507+806段灾害防治工程、洛阳市 G310 连共线 K731+115～K731+668 段 灾害防治工程、S312沿黄线偃师境K262+240～K262+645 段灾害防治工程；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二标段：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2022年洛阳市国省干线公路灾害防治工程（偃师境）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的设计等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2、资金来源：财政资金；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范围：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磋商文件及答疑（若有）范围内的全部内容。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设计周期：合同签订之日起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日历天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、质量要求：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符合国家、行业、地方政府现行有关法律法规及技术规范要求，满足采购人需求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；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ascii="仿宋" w:hAnsi="仿宋" w:eastAsia="仿宋" w:cs="宋体"/>
          <w:color w:val="444444"/>
          <w:kern w:val="0"/>
          <w:sz w:val="24"/>
          <w:szCs w:val="24"/>
        </w:rPr>
        <w:t>6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、标段划分：本次招标共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个标段。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三、中标情况</w:t>
      </w:r>
    </w:p>
    <w:tbl>
      <w:tblPr>
        <w:tblStyle w:val="5"/>
        <w:tblW w:w="0" w:type="auto"/>
        <w:tblCellSpacing w:w="15" w:type="dxa"/>
        <w:tblInd w:w="0" w:type="dxa"/>
        <w:shd w:val="clear" w:color="auto" w:fill="F9F9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773"/>
        <w:gridCol w:w="2328"/>
        <w:gridCol w:w="2268"/>
        <w:gridCol w:w="1884"/>
        <w:gridCol w:w="504"/>
        <w:gridCol w:w="1176"/>
        <w:gridCol w:w="216"/>
        <w:gridCol w:w="984"/>
        <w:gridCol w:w="140"/>
      </w:tblGrid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90" w:hRule="atLeast"/>
          <w:tblCellSpacing w:w="15" w:type="dxa"/>
        </w:trPr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117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eastAsia="zh-CN"/>
              </w:rPr>
              <w:t>洛阳市S317永孟线K503+291～K507+806段灾害防治工程、洛阳市 G310 连共线 K731+115～K731+668 段 灾害防治工程、S312沿黄线偃师境K262+240～K262+645 段灾害防治工程；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eastAsia="zh-CN"/>
              </w:rPr>
              <w:t>洛阳市公路规划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勘察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eastAsia="zh-CN"/>
              </w:rPr>
              <w:t>设计院有限公司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洛阳市涧西区乐山路8号632小区11幢2楼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260962.16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both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1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eastAsia="zh-CN"/>
              </w:rPr>
              <w:t>洛阳市普通干线公路灾害防治工程设计服务项目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一标段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磋商文件及答疑（若有）范围内的全部内容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符合国家、行业、地方政府现行有关法律法规及技术规范要求，满足采购人需求；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合同签订之日起10日历天。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930" w:hRule="atLeast"/>
          <w:tblCellSpacing w:w="15" w:type="dxa"/>
        </w:trPr>
        <w:tc>
          <w:tcPr>
            <w:tcW w:w="3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0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采购内容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供应商名称</w:t>
            </w:r>
          </w:p>
        </w:tc>
        <w:tc>
          <w:tcPr>
            <w:tcW w:w="23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成交金额</w:t>
            </w:r>
          </w:p>
        </w:tc>
        <w:tc>
          <w:tcPr>
            <w:tcW w:w="9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5" w:type="dxa"/>
          <w:trHeight w:val="117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eastAsia="zh-CN"/>
              </w:rPr>
              <w:t>2022年洛阳市国省干线公路灾害防治工程（偃师境）的设计等。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河南中原公路勘察设计有限公司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濮阳市人民路286号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57631.12 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spacing w:val="15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29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服务标准</w:t>
            </w:r>
          </w:p>
        </w:tc>
      </w:tr>
      <w:tr>
        <w:tblPrEx>
          <w:shd w:val="clear" w:color="auto" w:fill="F9F9F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8" w:hRule="atLeast"/>
          <w:tblCellSpacing w:w="15" w:type="dxa"/>
        </w:trPr>
        <w:tc>
          <w:tcPr>
            <w:tcW w:w="3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9F9F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洛阳市普通干线公路灾害防治工程设计服务项目二标段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磋商文件及答疑（若有）范围内的全部内容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符合国家、行业、地方政府现行有关法律法规及技术规范要求，满足采购人需求；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  <w:t>合同签订之日起10日历天。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微软雅黑" w:hAnsi="微软雅黑" w:eastAsia="微软雅黑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  <w:shd w:val="clear" w:color="auto" w:fill="FFFFFF"/>
              </w:rPr>
              <w:t>具体要求详见磋商文件</w:t>
            </w:r>
          </w:p>
        </w:tc>
      </w:tr>
    </w:tbl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</w:pP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四、评审专家名单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吕剑敏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 xml:space="preserve">、 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朱修元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 xml:space="preserve"> 、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姚强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五、代理服务收费标准及金额：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收费标准：代理费用收取标准参照财政局洛财购〔2019〕3号文标准优惠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%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以现金或转账的方式向采购代理机构一次性支付。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收费金额：2700.00元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六、成交公告发布的媒介及成交公告期限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本次成交公告同时在《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河南省电子招标投标公共服务平台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》、《洛阳市政府采购网》、《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洛阳市交通事业发展中心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》上发布。成交公告期限为1个工作日。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七、其他补充事宜</w:t>
      </w:r>
      <w:bookmarkStart w:id="0" w:name="_GoBack"/>
      <w:bookmarkEnd w:id="0"/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供应商对成交结果有异议的，应在本成交公告发布之日后7个工作日内，由法定代表人或其授权代表携带本人身份证件（原件和复印件）以书面形式向采购代理机构一次性提交质疑函原件及相关证明材料(法人签字盖章并加盖单位公章)。逾期未提交或未按照要求提交的质疑函将不予受理。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444444"/>
          <w:kern w:val="0"/>
          <w:sz w:val="24"/>
          <w:szCs w:val="24"/>
        </w:rPr>
        <w:t>八、凡对本次公告内容提出询问，请按以下方式联系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1．</w:t>
      </w:r>
      <w:r>
        <w:rPr>
          <w:rFonts w:hint="eastAsia" w:ascii="仿宋" w:hAnsi="仿宋" w:eastAsia="仿宋" w:cs="宋体"/>
          <w:color w:val="444444"/>
          <w:spacing w:val="15"/>
          <w:kern w:val="0"/>
          <w:sz w:val="24"/>
          <w:szCs w:val="24"/>
        </w:rPr>
        <w:t>采购人信息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名称：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eastAsia="zh-CN"/>
        </w:rPr>
        <w:t>洛阳市交通事业发展中心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地址：洛阳市涧西区南昌路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172 号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联系人：孙先生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联系方式：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  <w:lang w:val="en-US" w:eastAsia="zh-CN"/>
        </w:rPr>
        <w:t>0379-60665976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2．采购代理机构信息（如有）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名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称：中陆项目管理有限公司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地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址：洛阳市洛龙区盛唐至尊20号楼1单元1403室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联系人：杨女士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电</w:t>
      </w:r>
      <w:r>
        <w:rPr>
          <w:rFonts w:ascii="Calibri" w:hAnsi="Calibri" w:eastAsia="仿宋" w:cs="Calibri"/>
          <w:color w:val="444444"/>
          <w:kern w:val="0"/>
          <w:sz w:val="24"/>
          <w:szCs w:val="24"/>
        </w:rPr>
        <w:t>  </w:t>
      </w: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话：0379-60662005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邮箱：zhongluguanli@qq.com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3.监督部门：洛阳市交通运输局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监管部门联系人：姬先生</w:t>
      </w:r>
    </w:p>
    <w:p>
      <w:pPr>
        <w:widowControl/>
        <w:shd w:val="clear" w:color="auto" w:fill="F9F9F9"/>
        <w:spacing w:line="480" w:lineRule="atLeast"/>
        <w:ind w:firstLine="480"/>
        <w:jc w:val="left"/>
        <w:rPr>
          <w:rFonts w:hint="eastAsia" w:ascii="微软雅黑" w:hAnsi="微软雅黑" w:eastAsia="微软雅黑" w:cs="宋体"/>
          <w:color w:val="444444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444444"/>
          <w:kern w:val="0"/>
          <w:sz w:val="24"/>
          <w:szCs w:val="24"/>
        </w:rPr>
        <w:t>监管部门联系方式：0379-63218170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iZDQ4ZDQ4NDc0NzM2OTE5NTExY2YzMjNkMTI3OGEifQ=="/>
  </w:docVars>
  <w:rsids>
    <w:rsidRoot w:val="00A603A9"/>
    <w:rsid w:val="00680EEC"/>
    <w:rsid w:val="00A603A9"/>
    <w:rsid w:val="00AC4CF3"/>
    <w:rsid w:val="00B0148B"/>
    <w:rsid w:val="00C64729"/>
    <w:rsid w:val="20C474E5"/>
    <w:rsid w:val="262C1943"/>
    <w:rsid w:val="440F6F8F"/>
    <w:rsid w:val="4AF97731"/>
    <w:rsid w:val="56A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1292</Words>
  <Characters>1516</Characters>
  <Lines>10</Lines>
  <Paragraphs>2</Paragraphs>
  <TotalTime>0</TotalTime>
  <ScaleCrop>false</ScaleCrop>
  <LinksUpToDate>false</LinksUpToDate>
  <CharactersWithSpaces>1550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2022-10-14T00:20:00Z</dcterms:created>
  <dc:creator>祁 先亚</dc:creator>
  <cp:lastModifiedBy>autism</cp:lastModifiedBy>
  <dcterms:modified xsi:type="dcterms:W3CDTF">2022-10-19T03:29:50Z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638EB3B9BBC94963ADB4C92918BAA9F6</vt:lpwstr>
  </property>
</Properties>
</file>