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eastAsia="zh-CN"/>
        </w:rPr>
      </w:pPr>
      <w:bookmarkStart w:id="0" w:name="_Toc15253"/>
      <w:r>
        <w:rPr>
          <w:rFonts w:hint="eastAsia"/>
          <w:sz w:val="28"/>
          <w:szCs w:val="36"/>
          <w:lang w:eastAsia="zh-CN"/>
        </w:rPr>
        <w:t>2022年洛阳市S240济邓线李屯大桥桥梁改造工程安全评估、设计服务项目</w:t>
      </w:r>
      <w:bookmarkEnd w:id="0"/>
      <w:r>
        <w:rPr>
          <w:rFonts w:hint="eastAsia"/>
          <w:sz w:val="28"/>
          <w:szCs w:val="36"/>
          <w:lang w:eastAsia="zh-CN"/>
        </w:rPr>
        <w:t>竞争性谈判公告</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项目概况：</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eastAsia="zh-CN" w:bidi="ar"/>
        </w:rPr>
        <w:t>2022年洛阳市S240济邓线李屯大桥桥梁改造工程安全评估、设计服务项目</w:t>
      </w:r>
      <w:r>
        <w:rPr>
          <w:rFonts w:hint="eastAsia" w:ascii="宋体" w:hAnsi="宋体" w:cs="宋体"/>
          <w:snapToGrid w:val="0"/>
          <w:color w:val="000000"/>
          <w:sz w:val="24"/>
          <w:szCs w:val="24"/>
          <w:highlight w:val="none"/>
          <w:lang w:bidi="ar"/>
        </w:rPr>
        <w:t>招标项目的潜在供应商应在洛阳市洛龙区天元在水一方B座2幢2-301室获取招标文件，并于</w:t>
      </w:r>
      <w:r>
        <w:rPr>
          <w:rFonts w:hint="eastAsia" w:ascii="宋体" w:hAnsi="宋体" w:cs="宋体"/>
          <w:snapToGrid w:val="0"/>
          <w:color w:val="000000"/>
          <w:sz w:val="24"/>
          <w:szCs w:val="24"/>
          <w:highlight w:val="none"/>
          <w:lang w:eastAsia="zh-CN" w:bidi="ar"/>
        </w:rPr>
        <w:t>2022年</w:t>
      </w:r>
      <w:r>
        <w:rPr>
          <w:rFonts w:hint="eastAsia" w:ascii="宋体" w:hAnsi="宋体" w:cs="宋体"/>
          <w:snapToGrid w:val="0"/>
          <w:color w:val="000000"/>
          <w:sz w:val="24"/>
          <w:szCs w:val="24"/>
          <w:highlight w:val="none"/>
          <w:lang w:val="en-US" w:eastAsia="zh-CN" w:bidi="ar"/>
        </w:rPr>
        <w:t>09</w:t>
      </w:r>
      <w:r>
        <w:rPr>
          <w:rFonts w:hint="eastAsia" w:ascii="宋体" w:hAnsi="宋体" w:cs="宋体"/>
          <w:snapToGrid w:val="0"/>
          <w:color w:val="000000"/>
          <w:sz w:val="24"/>
          <w:szCs w:val="24"/>
          <w:highlight w:val="none"/>
          <w:lang w:eastAsia="zh-CN" w:bidi="ar"/>
        </w:rPr>
        <w:t>月</w:t>
      </w:r>
      <w:r>
        <w:rPr>
          <w:rFonts w:hint="eastAsia" w:ascii="宋体" w:hAnsi="宋体" w:cs="宋体"/>
          <w:snapToGrid w:val="0"/>
          <w:color w:val="000000"/>
          <w:sz w:val="24"/>
          <w:szCs w:val="24"/>
          <w:highlight w:val="none"/>
          <w:lang w:val="en-US" w:eastAsia="zh-CN" w:bidi="ar"/>
        </w:rPr>
        <w:t>30</w:t>
      </w:r>
      <w:r>
        <w:rPr>
          <w:rFonts w:hint="eastAsia" w:ascii="宋体" w:hAnsi="宋体" w:cs="宋体"/>
          <w:snapToGrid w:val="0"/>
          <w:color w:val="000000"/>
          <w:sz w:val="24"/>
          <w:szCs w:val="24"/>
          <w:highlight w:val="none"/>
          <w:lang w:eastAsia="zh-CN" w:bidi="ar"/>
        </w:rPr>
        <w:t>日</w:t>
      </w:r>
      <w:r>
        <w:rPr>
          <w:rFonts w:hint="eastAsia" w:ascii="宋体" w:hAnsi="宋体" w:cs="宋体"/>
          <w:snapToGrid w:val="0"/>
          <w:color w:val="000000"/>
          <w:sz w:val="24"/>
          <w:szCs w:val="24"/>
          <w:highlight w:val="none"/>
          <w:lang w:val="en-US" w:eastAsia="zh-CN" w:bidi="ar"/>
        </w:rPr>
        <w:t>09</w:t>
      </w:r>
      <w:r>
        <w:rPr>
          <w:rFonts w:hint="eastAsia" w:ascii="宋体" w:hAnsi="宋体" w:cs="宋体"/>
          <w:snapToGrid w:val="0"/>
          <w:color w:val="000000"/>
          <w:sz w:val="24"/>
          <w:szCs w:val="24"/>
          <w:highlight w:val="none"/>
          <w:lang w:eastAsia="zh-CN" w:bidi="ar"/>
        </w:rPr>
        <w:t>时</w:t>
      </w:r>
      <w:r>
        <w:rPr>
          <w:rFonts w:hint="eastAsia" w:ascii="宋体" w:hAnsi="宋体" w:cs="宋体"/>
          <w:snapToGrid w:val="0"/>
          <w:color w:val="000000"/>
          <w:sz w:val="24"/>
          <w:szCs w:val="24"/>
          <w:highlight w:val="none"/>
          <w:lang w:val="en-US" w:eastAsia="zh-CN" w:bidi="ar"/>
        </w:rPr>
        <w:t>30</w:t>
      </w:r>
      <w:r>
        <w:rPr>
          <w:rFonts w:hint="eastAsia" w:ascii="宋体" w:hAnsi="宋体" w:cs="宋体"/>
          <w:snapToGrid w:val="0"/>
          <w:color w:val="000000"/>
          <w:sz w:val="24"/>
          <w:szCs w:val="24"/>
          <w:highlight w:val="none"/>
          <w:lang w:eastAsia="zh-CN" w:bidi="ar"/>
        </w:rPr>
        <w:t>分</w:t>
      </w:r>
      <w:r>
        <w:rPr>
          <w:rFonts w:hint="eastAsia" w:ascii="宋体" w:hAnsi="宋体" w:cs="宋体"/>
          <w:snapToGrid w:val="0"/>
          <w:color w:val="000000"/>
          <w:sz w:val="24"/>
          <w:szCs w:val="24"/>
          <w:highlight w:val="none"/>
          <w:lang w:bidi="ar"/>
        </w:rPr>
        <w:t>（北京时间）前递交投标文件。</w:t>
      </w:r>
    </w:p>
    <w:p>
      <w:pPr>
        <w:pStyle w:val="5"/>
        <w:widowControl/>
        <w:adjustRightInd w:val="0"/>
        <w:snapToGrid w:val="0"/>
        <w:spacing w:line="360" w:lineRule="auto"/>
        <w:rPr>
          <w:rFonts w:hint="eastAsia" w:ascii="宋体" w:hAnsi="宋体" w:cs="宋体"/>
          <w:b/>
          <w:bCs/>
          <w:snapToGrid w:val="0"/>
          <w:color w:val="000000"/>
          <w:sz w:val="24"/>
          <w:szCs w:val="24"/>
          <w:highlight w:val="none"/>
          <w:lang w:bidi="ar"/>
        </w:rPr>
      </w:pPr>
      <w:r>
        <w:rPr>
          <w:rFonts w:hint="eastAsia" w:ascii="宋体" w:hAnsi="宋体" w:cs="宋体"/>
          <w:b/>
          <w:bCs/>
          <w:snapToGrid w:val="0"/>
          <w:color w:val="000000"/>
          <w:sz w:val="24"/>
          <w:szCs w:val="24"/>
          <w:highlight w:val="none"/>
          <w:lang w:bidi="ar"/>
        </w:rPr>
        <w:t>一、项目基本情况</w:t>
      </w:r>
    </w:p>
    <w:p>
      <w:pPr>
        <w:pStyle w:val="5"/>
        <w:widowControl/>
        <w:adjustRightInd w:val="0"/>
        <w:snapToGrid w:val="0"/>
        <w:spacing w:line="360" w:lineRule="auto"/>
        <w:ind w:firstLine="480" w:firstLineChars="200"/>
        <w:rPr>
          <w:rFonts w:hint="default" w:ascii="宋体" w:hAnsi="宋体" w:eastAsia="宋体" w:cs="宋体"/>
          <w:snapToGrid w:val="0"/>
          <w:color w:val="000000"/>
          <w:sz w:val="24"/>
          <w:szCs w:val="24"/>
          <w:highlight w:val="none"/>
          <w:lang w:val="en-US" w:eastAsia="zh-CN" w:bidi="ar"/>
        </w:rPr>
      </w:pPr>
      <w:r>
        <w:rPr>
          <w:rFonts w:hint="eastAsia" w:ascii="宋体" w:hAnsi="宋体" w:cs="宋体"/>
          <w:snapToGrid w:val="0"/>
          <w:color w:val="000000"/>
          <w:sz w:val="24"/>
          <w:szCs w:val="24"/>
          <w:highlight w:val="none"/>
          <w:lang w:bidi="ar"/>
        </w:rPr>
        <w:t>1、项目编号：</w:t>
      </w:r>
      <w:r>
        <w:rPr>
          <w:rFonts w:hint="eastAsia" w:ascii="宋体" w:hAnsi="宋体" w:cs="宋体"/>
          <w:snapToGrid w:val="0"/>
          <w:color w:val="000000"/>
          <w:sz w:val="24"/>
          <w:szCs w:val="24"/>
          <w:highlight w:val="none"/>
          <w:lang w:eastAsia="zh-CN" w:bidi="ar"/>
        </w:rPr>
        <w:t>DK-2022-0</w:t>
      </w:r>
      <w:r>
        <w:rPr>
          <w:rFonts w:hint="eastAsia" w:ascii="宋体" w:hAnsi="宋体" w:cs="宋体"/>
          <w:snapToGrid w:val="0"/>
          <w:color w:val="000000"/>
          <w:sz w:val="24"/>
          <w:szCs w:val="24"/>
          <w:highlight w:val="none"/>
          <w:lang w:val="en-US" w:eastAsia="zh-CN" w:bidi="ar"/>
        </w:rPr>
        <w:t>14</w:t>
      </w:r>
    </w:p>
    <w:p>
      <w:pPr>
        <w:pStyle w:val="5"/>
        <w:widowControl/>
        <w:adjustRightInd w:val="0"/>
        <w:snapToGrid w:val="0"/>
        <w:spacing w:line="360" w:lineRule="auto"/>
        <w:ind w:firstLine="480" w:firstLineChars="200"/>
        <w:rPr>
          <w:rFonts w:hint="eastAsia" w:ascii="宋体" w:hAnsi="宋体" w:eastAsia="宋体" w:cs="宋体"/>
          <w:snapToGrid w:val="0"/>
          <w:color w:val="000000"/>
          <w:sz w:val="24"/>
          <w:szCs w:val="24"/>
          <w:highlight w:val="none"/>
          <w:lang w:eastAsia="zh-CN" w:bidi="ar"/>
        </w:rPr>
      </w:pPr>
      <w:r>
        <w:rPr>
          <w:rFonts w:hint="eastAsia" w:ascii="宋体" w:hAnsi="宋体" w:cs="宋体"/>
          <w:snapToGrid w:val="0"/>
          <w:color w:val="000000"/>
          <w:sz w:val="24"/>
          <w:szCs w:val="24"/>
          <w:highlight w:val="none"/>
          <w:lang w:bidi="ar"/>
        </w:rPr>
        <w:t>2、项目名称：</w:t>
      </w:r>
      <w:r>
        <w:rPr>
          <w:rFonts w:hint="eastAsia" w:ascii="宋体" w:hAnsi="宋体" w:cs="宋体"/>
          <w:snapToGrid w:val="0"/>
          <w:color w:val="000000"/>
          <w:sz w:val="24"/>
          <w:szCs w:val="24"/>
          <w:highlight w:val="none"/>
          <w:lang w:eastAsia="zh-CN" w:bidi="ar"/>
        </w:rPr>
        <w:t>2022年洛阳市S240济邓线李屯大桥桥梁改造工程安全评估、设计服务项目</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3、采购方式：竞争性谈判</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4、预算金额：</w:t>
      </w:r>
      <w:r>
        <w:rPr>
          <w:rFonts w:hint="eastAsia" w:ascii="宋体" w:hAnsi="宋体" w:cs="宋体"/>
          <w:snapToGrid w:val="0"/>
          <w:color w:val="000000"/>
          <w:sz w:val="24"/>
          <w:szCs w:val="24"/>
          <w:highlight w:val="none"/>
          <w:lang w:eastAsia="zh-CN" w:bidi="ar"/>
        </w:rPr>
        <w:t>464294.26</w:t>
      </w:r>
      <w:r>
        <w:rPr>
          <w:rFonts w:hint="eastAsia" w:ascii="宋体" w:hAnsi="宋体" w:cs="宋体"/>
          <w:snapToGrid w:val="0"/>
          <w:color w:val="000000"/>
          <w:sz w:val="24"/>
          <w:szCs w:val="24"/>
          <w:highlight w:val="none"/>
          <w:lang w:bidi="ar"/>
        </w:rPr>
        <w:t>元</w:t>
      </w:r>
    </w:p>
    <w:p>
      <w:pPr>
        <w:pStyle w:val="5"/>
        <w:widowControl/>
        <w:adjustRightInd w:val="0"/>
        <w:snapToGrid w:val="0"/>
        <w:spacing w:line="360" w:lineRule="auto"/>
        <w:ind w:firstLine="720" w:firstLineChars="3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最高限价：</w:t>
      </w:r>
      <w:r>
        <w:rPr>
          <w:rFonts w:hint="eastAsia" w:ascii="宋体" w:hAnsi="宋体" w:cs="宋体"/>
          <w:snapToGrid w:val="0"/>
          <w:color w:val="000000"/>
          <w:sz w:val="24"/>
          <w:szCs w:val="24"/>
          <w:highlight w:val="none"/>
          <w:lang w:eastAsia="zh-CN" w:bidi="ar"/>
        </w:rPr>
        <w:t>464294.26</w:t>
      </w:r>
      <w:r>
        <w:rPr>
          <w:rFonts w:hint="eastAsia" w:ascii="宋体" w:hAnsi="宋体" w:cs="宋体"/>
          <w:snapToGrid w:val="0"/>
          <w:color w:val="000000"/>
          <w:sz w:val="24"/>
          <w:szCs w:val="24"/>
          <w:highlight w:val="none"/>
          <w:lang w:bidi="ar"/>
        </w:rPr>
        <w:t>元</w:t>
      </w:r>
    </w:p>
    <w:tbl>
      <w:tblPr>
        <w:tblStyle w:val="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50"/>
        <w:gridCol w:w="4319"/>
        <w:gridCol w:w="160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1" w:type="dxa"/>
            <w:noWrap w:val="0"/>
            <w:vAlign w:val="center"/>
          </w:tcPr>
          <w:p>
            <w:pPr>
              <w:pStyle w:val="5"/>
              <w:adjustRightInd w:val="0"/>
              <w:snapToGrid w:val="0"/>
              <w:spacing w:line="440" w:lineRule="exact"/>
              <w:jc w:val="center"/>
              <w:rPr>
                <w:rFonts w:hint="eastAsia" w:ascii="宋体" w:hAnsi="宋体" w:cs="宋体"/>
                <w:snapToGrid w:val="0"/>
                <w:color w:val="000000"/>
                <w:kern w:val="0"/>
                <w:sz w:val="24"/>
                <w:szCs w:val="24"/>
                <w:highlight w:val="none"/>
              </w:rPr>
            </w:pPr>
            <w:r>
              <w:rPr>
                <w:rFonts w:hint="eastAsia" w:ascii="宋体" w:hAnsi="宋体" w:cs="宋体"/>
                <w:snapToGrid w:val="0"/>
                <w:color w:val="000000"/>
                <w:kern w:val="0"/>
                <w:sz w:val="24"/>
                <w:szCs w:val="24"/>
                <w:highlight w:val="none"/>
              </w:rPr>
              <w:t>序号</w:t>
            </w:r>
          </w:p>
        </w:tc>
        <w:tc>
          <w:tcPr>
            <w:tcW w:w="750" w:type="dxa"/>
            <w:noWrap w:val="0"/>
            <w:vAlign w:val="center"/>
          </w:tcPr>
          <w:p>
            <w:pPr>
              <w:pStyle w:val="5"/>
              <w:adjustRightInd w:val="0"/>
              <w:snapToGrid w:val="0"/>
              <w:spacing w:line="440" w:lineRule="exact"/>
              <w:jc w:val="center"/>
              <w:rPr>
                <w:rFonts w:hint="eastAsia" w:ascii="宋体" w:hAnsi="宋体" w:cs="宋体"/>
                <w:snapToGrid w:val="0"/>
                <w:color w:val="000000"/>
                <w:kern w:val="0"/>
                <w:sz w:val="24"/>
                <w:szCs w:val="24"/>
                <w:highlight w:val="none"/>
              </w:rPr>
            </w:pPr>
            <w:r>
              <w:rPr>
                <w:rFonts w:hint="eastAsia" w:ascii="宋体" w:hAnsi="宋体" w:cs="宋体"/>
                <w:snapToGrid w:val="0"/>
                <w:color w:val="000000"/>
                <w:kern w:val="0"/>
                <w:sz w:val="24"/>
                <w:szCs w:val="24"/>
                <w:highlight w:val="none"/>
              </w:rPr>
              <w:t>包号</w:t>
            </w:r>
          </w:p>
        </w:tc>
        <w:tc>
          <w:tcPr>
            <w:tcW w:w="4319" w:type="dxa"/>
            <w:noWrap w:val="0"/>
            <w:vAlign w:val="center"/>
          </w:tcPr>
          <w:p>
            <w:pPr>
              <w:pStyle w:val="5"/>
              <w:adjustRightInd w:val="0"/>
              <w:snapToGrid w:val="0"/>
              <w:spacing w:line="440" w:lineRule="exact"/>
              <w:jc w:val="center"/>
              <w:rPr>
                <w:rFonts w:hint="eastAsia" w:ascii="宋体" w:hAnsi="宋体" w:cs="宋体"/>
                <w:snapToGrid w:val="0"/>
                <w:color w:val="000000"/>
                <w:kern w:val="0"/>
                <w:sz w:val="24"/>
                <w:szCs w:val="24"/>
                <w:highlight w:val="none"/>
              </w:rPr>
            </w:pPr>
            <w:r>
              <w:rPr>
                <w:rFonts w:hint="eastAsia" w:ascii="宋体" w:hAnsi="宋体" w:cs="宋体"/>
                <w:snapToGrid w:val="0"/>
                <w:color w:val="000000"/>
                <w:kern w:val="0"/>
                <w:sz w:val="24"/>
                <w:szCs w:val="24"/>
                <w:highlight w:val="none"/>
              </w:rPr>
              <w:t>包名称</w:t>
            </w:r>
          </w:p>
        </w:tc>
        <w:tc>
          <w:tcPr>
            <w:tcW w:w="1600" w:type="dxa"/>
            <w:noWrap w:val="0"/>
            <w:vAlign w:val="center"/>
          </w:tcPr>
          <w:p>
            <w:pPr>
              <w:pStyle w:val="5"/>
              <w:widowControl/>
              <w:adjustRightInd w:val="0"/>
              <w:snapToGrid w:val="0"/>
              <w:spacing w:line="440" w:lineRule="exact"/>
              <w:jc w:val="center"/>
              <w:rPr>
                <w:rFonts w:hint="eastAsia" w:ascii="宋体" w:hAnsi="宋体" w:cs="宋体"/>
                <w:snapToGrid w:val="0"/>
                <w:color w:val="000000"/>
                <w:kern w:val="0"/>
                <w:sz w:val="24"/>
                <w:szCs w:val="24"/>
                <w:highlight w:val="none"/>
                <w:lang w:bidi="ar"/>
              </w:rPr>
            </w:pPr>
            <w:r>
              <w:rPr>
                <w:rFonts w:hint="eastAsia" w:ascii="宋体" w:hAnsi="宋体" w:cs="宋体"/>
                <w:snapToGrid w:val="0"/>
                <w:color w:val="000000"/>
                <w:kern w:val="0"/>
                <w:sz w:val="24"/>
                <w:szCs w:val="24"/>
                <w:highlight w:val="none"/>
                <w:lang w:bidi="ar"/>
              </w:rPr>
              <w:t>包预算（元）</w:t>
            </w:r>
          </w:p>
        </w:tc>
        <w:tc>
          <w:tcPr>
            <w:tcW w:w="2000" w:type="dxa"/>
            <w:noWrap w:val="0"/>
            <w:vAlign w:val="center"/>
          </w:tcPr>
          <w:p>
            <w:pPr>
              <w:pStyle w:val="5"/>
              <w:widowControl/>
              <w:adjustRightInd w:val="0"/>
              <w:snapToGrid w:val="0"/>
              <w:spacing w:line="440" w:lineRule="exact"/>
              <w:jc w:val="center"/>
              <w:rPr>
                <w:rFonts w:hint="eastAsia" w:ascii="宋体" w:hAnsi="宋体" w:cs="宋体"/>
                <w:snapToGrid w:val="0"/>
                <w:color w:val="000000"/>
                <w:kern w:val="0"/>
                <w:sz w:val="24"/>
                <w:szCs w:val="24"/>
                <w:highlight w:val="none"/>
                <w:lang w:bidi="ar"/>
              </w:rPr>
            </w:pPr>
            <w:r>
              <w:rPr>
                <w:rFonts w:hint="eastAsia" w:ascii="宋体" w:hAnsi="宋体" w:cs="宋体"/>
                <w:snapToGrid w:val="0"/>
                <w:color w:val="000000"/>
                <w:kern w:val="0"/>
                <w:sz w:val="24"/>
                <w:szCs w:val="24"/>
                <w:highlight w:val="none"/>
                <w:lang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31" w:type="dxa"/>
            <w:noWrap w:val="0"/>
            <w:vAlign w:val="center"/>
          </w:tcPr>
          <w:p>
            <w:pPr>
              <w:pStyle w:val="5"/>
              <w:adjustRightInd w:val="0"/>
              <w:snapToGrid w:val="0"/>
              <w:spacing w:line="440" w:lineRule="exact"/>
              <w:jc w:val="center"/>
              <w:rPr>
                <w:rFonts w:hint="eastAsia" w:ascii="宋体" w:hAnsi="宋体" w:cs="宋体"/>
                <w:snapToGrid w:val="0"/>
                <w:color w:val="000000"/>
                <w:kern w:val="0"/>
                <w:sz w:val="24"/>
                <w:szCs w:val="24"/>
                <w:highlight w:val="none"/>
              </w:rPr>
            </w:pPr>
            <w:r>
              <w:rPr>
                <w:rFonts w:hint="eastAsia" w:ascii="宋体" w:hAnsi="宋体" w:cs="宋体"/>
                <w:snapToGrid w:val="0"/>
                <w:color w:val="000000"/>
                <w:kern w:val="0"/>
                <w:sz w:val="24"/>
                <w:szCs w:val="24"/>
                <w:highlight w:val="none"/>
              </w:rPr>
              <w:t>1</w:t>
            </w:r>
          </w:p>
        </w:tc>
        <w:tc>
          <w:tcPr>
            <w:tcW w:w="750" w:type="dxa"/>
            <w:noWrap w:val="0"/>
            <w:vAlign w:val="center"/>
          </w:tcPr>
          <w:p>
            <w:pPr>
              <w:pStyle w:val="5"/>
              <w:adjustRightInd w:val="0"/>
              <w:snapToGrid w:val="0"/>
              <w:spacing w:line="440" w:lineRule="exact"/>
              <w:jc w:val="center"/>
              <w:rPr>
                <w:rFonts w:hint="eastAsia" w:ascii="宋体" w:hAnsi="宋体" w:cs="宋体"/>
                <w:snapToGrid w:val="0"/>
                <w:color w:val="000000"/>
                <w:kern w:val="0"/>
                <w:sz w:val="24"/>
                <w:szCs w:val="24"/>
                <w:highlight w:val="none"/>
              </w:rPr>
            </w:pPr>
            <w:r>
              <w:rPr>
                <w:rFonts w:hint="eastAsia" w:ascii="宋体" w:hAnsi="宋体" w:cs="宋体"/>
                <w:snapToGrid w:val="0"/>
                <w:color w:val="000000"/>
                <w:kern w:val="0"/>
                <w:sz w:val="24"/>
                <w:szCs w:val="24"/>
                <w:highlight w:val="none"/>
                <w:lang w:bidi="ar"/>
              </w:rPr>
              <w:t>1</w:t>
            </w:r>
          </w:p>
        </w:tc>
        <w:tc>
          <w:tcPr>
            <w:tcW w:w="4319" w:type="dxa"/>
            <w:noWrap w:val="0"/>
            <w:vAlign w:val="center"/>
          </w:tcPr>
          <w:p>
            <w:pPr>
              <w:pStyle w:val="5"/>
              <w:adjustRightInd w:val="0"/>
              <w:snapToGrid w:val="0"/>
              <w:spacing w:line="440" w:lineRule="exact"/>
              <w:jc w:val="center"/>
              <w:rPr>
                <w:rFonts w:hint="eastAsia" w:ascii="宋体" w:hAnsi="宋体" w:cs="宋体"/>
                <w:snapToGrid w:val="0"/>
                <w:color w:val="000000"/>
                <w:kern w:val="0"/>
                <w:sz w:val="24"/>
                <w:szCs w:val="24"/>
                <w:highlight w:val="none"/>
              </w:rPr>
            </w:pPr>
            <w:r>
              <w:rPr>
                <w:rFonts w:hint="eastAsia" w:ascii="宋体" w:hAnsi="宋体" w:cs="宋体"/>
                <w:snapToGrid w:val="0"/>
                <w:color w:val="000000"/>
                <w:kern w:val="0"/>
                <w:sz w:val="24"/>
                <w:szCs w:val="24"/>
                <w:highlight w:val="none"/>
                <w:lang w:eastAsia="zh-CN"/>
              </w:rPr>
              <w:t>2022年洛阳市S240济邓线李屯大桥桥梁改造工程安全评估、设计服务项目</w:t>
            </w:r>
          </w:p>
        </w:tc>
        <w:tc>
          <w:tcPr>
            <w:tcW w:w="1600" w:type="dxa"/>
            <w:noWrap w:val="0"/>
            <w:vAlign w:val="center"/>
          </w:tcPr>
          <w:p>
            <w:pPr>
              <w:pStyle w:val="5"/>
              <w:adjustRightInd w:val="0"/>
              <w:snapToGrid w:val="0"/>
              <w:spacing w:line="440" w:lineRule="exact"/>
              <w:jc w:val="center"/>
              <w:rPr>
                <w:rFonts w:hint="eastAsia" w:ascii="宋体" w:hAnsi="宋体" w:eastAsia="宋体" w:cs="宋体"/>
                <w:snapToGrid w:val="0"/>
                <w:color w:val="000000"/>
                <w:kern w:val="0"/>
                <w:sz w:val="24"/>
                <w:szCs w:val="24"/>
                <w:highlight w:val="none"/>
                <w:lang w:eastAsia="zh-CN"/>
              </w:rPr>
            </w:pPr>
            <w:r>
              <w:rPr>
                <w:rFonts w:hint="eastAsia" w:ascii="宋体" w:hAnsi="宋体" w:cs="宋体"/>
                <w:snapToGrid w:val="0"/>
                <w:color w:val="000000"/>
                <w:kern w:val="0"/>
                <w:sz w:val="24"/>
                <w:szCs w:val="24"/>
                <w:highlight w:val="none"/>
                <w:lang w:eastAsia="zh-CN"/>
              </w:rPr>
              <w:t>464294.26</w:t>
            </w:r>
          </w:p>
        </w:tc>
        <w:tc>
          <w:tcPr>
            <w:tcW w:w="2000" w:type="dxa"/>
            <w:noWrap w:val="0"/>
            <w:vAlign w:val="center"/>
          </w:tcPr>
          <w:p>
            <w:pPr>
              <w:pStyle w:val="5"/>
              <w:adjustRightInd w:val="0"/>
              <w:snapToGrid w:val="0"/>
              <w:spacing w:line="440" w:lineRule="exact"/>
              <w:jc w:val="center"/>
              <w:rPr>
                <w:rFonts w:hint="eastAsia" w:ascii="宋体" w:hAnsi="宋体" w:eastAsia="宋体" w:cs="宋体"/>
                <w:snapToGrid w:val="0"/>
                <w:color w:val="000000"/>
                <w:kern w:val="0"/>
                <w:sz w:val="24"/>
                <w:szCs w:val="24"/>
                <w:highlight w:val="none"/>
                <w:lang w:eastAsia="zh-CN"/>
              </w:rPr>
            </w:pPr>
            <w:r>
              <w:rPr>
                <w:rFonts w:hint="eastAsia" w:ascii="宋体" w:hAnsi="宋体" w:cs="宋体"/>
                <w:snapToGrid w:val="0"/>
                <w:color w:val="000000"/>
                <w:kern w:val="0"/>
                <w:sz w:val="24"/>
                <w:szCs w:val="24"/>
                <w:highlight w:val="none"/>
                <w:lang w:eastAsia="zh-CN"/>
              </w:rPr>
              <w:t>464294.26</w:t>
            </w:r>
          </w:p>
        </w:tc>
      </w:tr>
    </w:tbl>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5、采购需求（包括但不限于标的的名称、数量、简要技术需求或服务要求等）：</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（1）本项目为</w:t>
      </w:r>
      <w:r>
        <w:rPr>
          <w:rFonts w:hint="eastAsia" w:ascii="宋体" w:hAnsi="宋体" w:cs="宋体"/>
          <w:snapToGrid w:val="0"/>
          <w:color w:val="000000"/>
          <w:sz w:val="24"/>
          <w:szCs w:val="24"/>
          <w:highlight w:val="none"/>
          <w:lang w:eastAsia="zh-CN" w:bidi="ar"/>
        </w:rPr>
        <w:t>2022年洛阳市S240济邓线李屯大桥桥梁改造工程安全评估、设计服务项目</w:t>
      </w:r>
      <w:r>
        <w:rPr>
          <w:rFonts w:hint="eastAsia" w:ascii="宋体" w:hAnsi="宋体" w:cs="宋体"/>
          <w:snapToGrid w:val="0"/>
          <w:color w:val="000000"/>
          <w:sz w:val="24"/>
          <w:szCs w:val="24"/>
          <w:highlight w:val="none"/>
          <w:lang w:bidi="ar"/>
        </w:rPr>
        <w:t>招，共划分一个标段，</w:t>
      </w:r>
      <w:r>
        <w:rPr>
          <w:rFonts w:hint="eastAsia" w:ascii="宋体" w:hAnsi="宋体" w:cs="宋体"/>
          <w:snapToGrid w:val="0"/>
          <w:color w:val="000000"/>
          <w:sz w:val="24"/>
          <w:szCs w:val="24"/>
          <w:highlight w:val="none"/>
          <w:lang w:eastAsia="zh-CN" w:bidi="ar"/>
        </w:rPr>
        <w:t>本工程的安全评估、实施方案设计、施工图设计、概算文件编制、文件汇总及后续服务工作等</w:t>
      </w:r>
      <w:r>
        <w:rPr>
          <w:rFonts w:hint="eastAsia" w:ascii="宋体" w:hAnsi="宋体" w:cs="宋体"/>
          <w:snapToGrid w:val="0"/>
          <w:color w:val="000000"/>
          <w:sz w:val="24"/>
          <w:szCs w:val="24"/>
          <w:highlight w:val="none"/>
          <w:lang w:bidi="ar"/>
        </w:rPr>
        <w:t>；</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（2）</w:t>
      </w:r>
      <w:r>
        <w:rPr>
          <w:rFonts w:hint="eastAsia" w:ascii="宋体" w:hAnsi="宋体" w:cs="宋体"/>
          <w:snapToGrid w:val="0"/>
          <w:color w:val="000000"/>
          <w:sz w:val="24"/>
          <w:szCs w:val="24"/>
          <w:highlight w:val="none"/>
          <w:lang w:eastAsia="zh-CN" w:bidi="ar"/>
        </w:rPr>
        <w:t>服务</w:t>
      </w:r>
      <w:r>
        <w:rPr>
          <w:rFonts w:hint="eastAsia" w:ascii="宋体" w:hAnsi="宋体" w:cs="宋体"/>
          <w:snapToGrid w:val="0"/>
          <w:color w:val="000000"/>
          <w:sz w:val="24"/>
          <w:szCs w:val="24"/>
          <w:highlight w:val="none"/>
          <w:lang w:bidi="ar"/>
        </w:rPr>
        <w:t>范围：</w:t>
      </w:r>
      <w:r>
        <w:rPr>
          <w:rFonts w:hint="eastAsia" w:ascii="宋体" w:hAnsi="宋体" w:cs="宋体"/>
          <w:snapToGrid w:val="0"/>
          <w:color w:val="000000"/>
          <w:sz w:val="24"/>
          <w:szCs w:val="24"/>
          <w:highlight w:val="none"/>
          <w:lang w:eastAsia="zh-CN" w:bidi="ar"/>
        </w:rPr>
        <w:t>安全评估、</w:t>
      </w:r>
      <w:r>
        <w:rPr>
          <w:rFonts w:hint="eastAsia" w:ascii="宋体" w:hAnsi="宋体" w:cs="宋体"/>
          <w:snapToGrid w:val="0"/>
          <w:color w:val="000000"/>
          <w:sz w:val="24"/>
          <w:szCs w:val="24"/>
          <w:highlight w:val="none"/>
          <w:lang w:bidi="ar"/>
        </w:rPr>
        <w:t>实施方案设计、</w:t>
      </w:r>
      <w:r>
        <w:rPr>
          <w:rFonts w:hint="eastAsia" w:ascii="宋体" w:hAnsi="宋体" w:cs="宋体"/>
          <w:snapToGrid w:val="0"/>
          <w:color w:val="000000"/>
          <w:sz w:val="24"/>
          <w:szCs w:val="24"/>
          <w:highlight w:val="none"/>
          <w:lang w:eastAsia="zh-CN" w:bidi="ar"/>
        </w:rPr>
        <w:t>施工图设计、</w:t>
      </w:r>
      <w:r>
        <w:rPr>
          <w:rFonts w:hint="eastAsia" w:ascii="宋体" w:hAnsi="宋体" w:cs="宋体"/>
          <w:snapToGrid w:val="0"/>
          <w:color w:val="000000"/>
          <w:sz w:val="24"/>
          <w:szCs w:val="24"/>
          <w:highlight w:val="none"/>
          <w:lang w:bidi="ar"/>
        </w:rPr>
        <w:t>概算文件编制、文件汇总及后续服务工作等。</w:t>
      </w:r>
    </w:p>
    <w:p>
      <w:pPr>
        <w:pStyle w:val="5"/>
        <w:widowControl/>
        <w:adjustRightInd w:val="0"/>
        <w:snapToGrid w:val="0"/>
        <w:spacing w:line="360" w:lineRule="auto"/>
        <w:ind w:firstLine="480" w:firstLineChars="200"/>
        <w:rPr>
          <w:rFonts w:hint="eastAsia"/>
          <w:color w:val="000000"/>
          <w:highlight w:val="none"/>
        </w:rPr>
      </w:pPr>
      <w:r>
        <w:rPr>
          <w:rFonts w:hint="eastAsia" w:ascii="宋体" w:hAnsi="宋体" w:cs="宋体"/>
          <w:snapToGrid w:val="0"/>
          <w:color w:val="000000"/>
          <w:sz w:val="24"/>
          <w:szCs w:val="24"/>
          <w:highlight w:val="none"/>
          <w:lang w:bidi="ar"/>
        </w:rPr>
        <w:t>（3）质量要求：</w:t>
      </w:r>
      <w:r>
        <w:rPr>
          <w:rFonts w:hint="eastAsia" w:ascii="宋体" w:hAnsi="宋体" w:cs="宋体"/>
          <w:snapToGrid w:val="0"/>
          <w:color w:val="000000"/>
          <w:sz w:val="24"/>
          <w:szCs w:val="24"/>
          <w:highlight w:val="none"/>
          <w:lang w:eastAsia="zh-CN" w:bidi="ar"/>
        </w:rPr>
        <w:t>符合国家法律、法规及技术规范的规定</w:t>
      </w:r>
      <w:r>
        <w:rPr>
          <w:rFonts w:hint="eastAsia" w:ascii="宋体" w:hAnsi="宋体" w:cs="宋体"/>
          <w:snapToGrid w:val="0"/>
          <w:color w:val="000000"/>
          <w:sz w:val="24"/>
          <w:szCs w:val="24"/>
          <w:highlight w:val="none"/>
          <w:lang w:bidi="ar"/>
        </w:rPr>
        <w:t>。</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6、</w:t>
      </w:r>
      <w:r>
        <w:rPr>
          <w:rFonts w:hint="eastAsia" w:ascii="宋体" w:hAnsi="宋体" w:cs="宋体"/>
          <w:snapToGrid w:val="0"/>
          <w:color w:val="000000"/>
          <w:sz w:val="24"/>
          <w:szCs w:val="24"/>
          <w:highlight w:val="none"/>
          <w:lang w:eastAsia="zh-CN" w:bidi="ar"/>
        </w:rPr>
        <w:t>服务</w:t>
      </w:r>
      <w:r>
        <w:rPr>
          <w:rFonts w:hint="eastAsia" w:ascii="宋体" w:hAnsi="宋体" w:cs="宋体"/>
          <w:snapToGrid w:val="0"/>
          <w:color w:val="000000"/>
          <w:sz w:val="24"/>
          <w:szCs w:val="24"/>
          <w:highlight w:val="none"/>
          <w:lang w:bidi="ar"/>
        </w:rPr>
        <w:t>周期：</w:t>
      </w:r>
      <w:r>
        <w:rPr>
          <w:rFonts w:hint="eastAsia" w:ascii="宋体" w:hAnsi="宋体" w:cs="宋体"/>
          <w:snapToGrid w:val="0"/>
          <w:color w:val="000000"/>
          <w:sz w:val="24"/>
          <w:szCs w:val="24"/>
          <w:highlight w:val="none"/>
          <w:lang w:val="en-US" w:eastAsia="zh-CN" w:bidi="ar"/>
        </w:rPr>
        <w:t>10</w:t>
      </w:r>
      <w:r>
        <w:rPr>
          <w:rFonts w:hint="eastAsia" w:ascii="宋体" w:hAnsi="宋体" w:cs="宋体"/>
          <w:snapToGrid w:val="0"/>
          <w:color w:val="000000"/>
          <w:sz w:val="24"/>
          <w:szCs w:val="24"/>
          <w:highlight w:val="none"/>
          <w:lang w:bidi="ar"/>
        </w:rPr>
        <w:t>日历天。</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7、本项目是否接受联合体投标：否</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8、是否接受进口产品：否</w:t>
      </w:r>
    </w:p>
    <w:p>
      <w:pPr>
        <w:pStyle w:val="5"/>
        <w:widowControl/>
        <w:adjustRightInd w:val="0"/>
        <w:snapToGrid w:val="0"/>
        <w:spacing w:line="360" w:lineRule="auto"/>
        <w:rPr>
          <w:rFonts w:hint="eastAsia" w:ascii="宋体" w:hAnsi="宋体" w:cs="宋体"/>
          <w:b/>
          <w:bCs/>
          <w:snapToGrid w:val="0"/>
          <w:color w:val="000000"/>
          <w:sz w:val="24"/>
          <w:szCs w:val="24"/>
          <w:highlight w:val="none"/>
          <w:lang w:bidi="ar"/>
        </w:rPr>
      </w:pPr>
      <w:r>
        <w:rPr>
          <w:rFonts w:hint="eastAsia" w:ascii="宋体" w:hAnsi="宋体" w:cs="宋体"/>
          <w:b/>
          <w:bCs/>
          <w:snapToGrid w:val="0"/>
          <w:color w:val="000000"/>
          <w:sz w:val="24"/>
          <w:szCs w:val="24"/>
          <w:highlight w:val="none"/>
          <w:lang w:bidi="ar"/>
        </w:rPr>
        <w:t>二、申请人资格要求</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1、满足《中华人民共和国政府采购法》第二十二条规定；</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2、落实政府采购政策满足的资格要求：</w:t>
      </w:r>
    </w:p>
    <w:p>
      <w:pPr>
        <w:pStyle w:val="5"/>
        <w:widowControl/>
        <w:adjustRightInd w:val="0"/>
        <w:snapToGrid w:val="0"/>
        <w:spacing w:line="360" w:lineRule="auto"/>
        <w:ind w:firstLine="720" w:firstLineChars="3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本项目</w:t>
      </w:r>
      <w:r>
        <w:rPr>
          <w:rFonts w:hint="eastAsia" w:ascii="宋体" w:hAnsi="宋体" w:cs="宋体"/>
          <w:snapToGrid w:val="0"/>
          <w:color w:val="000000"/>
          <w:sz w:val="24"/>
          <w:szCs w:val="24"/>
          <w:highlight w:val="none"/>
          <w:lang w:eastAsia="zh-CN" w:bidi="ar"/>
        </w:rPr>
        <w:t>支持</w:t>
      </w:r>
      <w:r>
        <w:rPr>
          <w:rFonts w:hint="eastAsia" w:ascii="宋体" w:hAnsi="宋体" w:cs="宋体"/>
          <w:snapToGrid w:val="0"/>
          <w:color w:val="000000"/>
          <w:sz w:val="24"/>
          <w:szCs w:val="24"/>
          <w:highlight w:val="none"/>
          <w:lang w:bidi="ar"/>
        </w:rPr>
        <w:t>中小微（监狱、残疾人福利性单位）企业，执行节约能源、保护环境、扶持不发达地区和少数民族地区、节能环保产品优先采购等政府采购政策。</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3、本项目的特定资格要求：</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3.1根据《中华人民共和国政府采购法》、《中华人民共和国政府采购法实施条例》之规定，供应商参加本次政府采购活动应当具备下列条件：</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(一)具有独立承担民事责任的能力；</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(二)具有良好的商业信誉和健全的财务会计制度；</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(三)具有履行合同所必需的设备和专业技术能力；</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(四)有依法缴纳税收和社会保障资金的良好记录；</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(五)参加政府采购活动前三年内，在经营活动中没有重大违法记录；</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(六)法律、行政法规规定的其他条件。</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注：供应商在投标（响应）时，按照规定提供相关承诺函（格式详见采购文件），无需提供上述证明材料；采购人有权在签订合同前要求成交供应商提供相关证明材料以核实成交供应商承诺事项的真实性。</w:t>
      </w:r>
    </w:p>
    <w:p>
      <w:pPr>
        <w:pStyle w:val="5"/>
        <w:widowControl/>
        <w:adjustRightInd w:val="0"/>
        <w:snapToGrid w:val="0"/>
        <w:spacing w:line="360" w:lineRule="auto"/>
        <w:ind w:firstLine="480" w:firstLineChars="200"/>
        <w:rPr>
          <w:rFonts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3.2供应商须具有独立承担民事责任的能力，具有有效的营业执照或事业单位法人证书，工程设计综合类甲级资质或铁道行业甲（Ⅱ）级及以上设计资质。</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3.</w:t>
      </w:r>
      <w:r>
        <w:rPr>
          <w:rFonts w:hint="eastAsia" w:ascii="宋体" w:hAnsi="宋体" w:cs="宋体"/>
          <w:snapToGrid w:val="0"/>
          <w:color w:val="000000"/>
          <w:sz w:val="24"/>
          <w:szCs w:val="24"/>
          <w:highlight w:val="none"/>
          <w:lang w:val="en-US" w:eastAsia="zh-CN" w:bidi="ar"/>
        </w:rPr>
        <w:t>3</w:t>
      </w:r>
      <w:r>
        <w:rPr>
          <w:rFonts w:hint="eastAsia" w:ascii="宋体" w:hAnsi="宋体" w:cs="宋体"/>
          <w:snapToGrid w:val="0"/>
          <w:color w:val="000000"/>
          <w:sz w:val="24"/>
          <w:szCs w:val="24"/>
          <w:highlight w:val="none"/>
          <w:lang w:bidi="ar"/>
        </w:rPr>
        <w:t>本次招标实行资格后审，资格不合格者，取消其投标资格。供应商应对资料的真实性合法性负责。</w:t>
      </w:r>
    </w:p>
    <w:p>
      <w:pPr>
        <w:pStyle w:val="5"/>
        <w:widowControl/>
        <w:adjustRightInd w:val="0"/>
        <w:snapToGrid w:val="0"/>
        <w:spacing w:line="360" w:lineRule="auto"/>
        <w:rPr>
          <w:rFonts w:hint="eastAsia" w:ascii="宋体" w:hAnsi="宋体" w:cs="宋体"/>
          <w:b/>
          <w:bCs/>
          <w:snapToGrid w:val="0"/>
          <w:color w:val="000000"/>
          <w:sz w:val="24"/>
          <w:szCs w:val="24"/>
          <w:highlight w:val="none"/>
          <w:lang w:bidi="ar"/>
        </w:rPr>
      </w:pPr>
      <w:r>
        <w:rPr>
          <w:rFonts w:hint="eastAsia" w:ascii="宋体" w:hAnsi="宋体" w:cs="宋体"/>
          <w:b/>
          <w:bCs/>
          <w:snapToGrid w:val="0"/>
          <w:color w:val="000000"/>
          <w:sz w:val="24"/>
          <w:szCs w:val="24"/>
          <w:highlight w:val="none"/>
          <w:lang w:bidi="ar"/>
        </w:rPr>
        <w:t>三、获取谈判文件</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1.时间：2022年</w:t>
      </w:r>
      <w:r>
        <w:rPr>
          <w:rFonts w:hint="eastAsia" w:ascii="宋体" w:hAnsi="宋体" w:cs="宋体"/>
          <w:snapToGrid w:val="0"/>
          <w:color w:val="000000"/>
          <w:sz w:val="24"/>
          <w:szCs w:val="24"/>
          <w:highlight w:val="none"/>
          <w:lang w:val="en-US" w:eastAsia="zh-CN" w:bidi="ar"/>
        </w:rPr>
        <w:t>09</w:t>
      </w:r>
      <w:r>
        <w:rPr>
          <w:rFonts w:hint="eastAsia" w:ascii="宋体" w:hAnsi="宋体" w:cs="宋体"/>
          <w:snapToGrid w:val="0"/>
          <w:color w:val="000000"/>
          <w:sz w:val="24"/>
          <w:szCs w:val="24"/>
          <w:highlight w:val="none"/>
          <w:lang w:bidi="ar"/>
        </w:rPr>
        <w:t>月</w:t>
      </w:r>
      <w:r>
        <w:rPr>
          <w:rFonts w:hint="eastAsia" w:ascii="宋体" w:hAnsi="宋体" w:cs="宋体"/>
          <w:snapToGrid w:val="0"/>
          <w:color w:val="000000"/>
          <w:sz w:val="24"/>
          <w:szCs w:val="24"/>
          <w:highlight w:val="none"/>
          <w:lang w:val="en-US" w:eastAsia="zh-CN" w:bidi="ar"/>
        </w:rPr>
        <w:t>27</w:t>
      </w:r>
      <w:r>
        <w:rPr>
          <w:rFonts w:hint="eastAsia" w:ascii="宋体" w:hAnsi="宋体" w:cs="宋体"/>
          <w:snapToGrid w:val="0"/>
          <w:color w:val="000000"/>
          <w:sz w:val="24"/>
          <w:szCs w:val="24"/>
          <w:highlight w:val="none"/>
          <w:lang w:bidi="ar"/>
        </w:rPr>
        <w:t>日至2022年</w:t>
      </w:r>
      <w:r>
        <w:rPr>
          <w:rFonts w:hint="eastAsia" w:ascii="宋体" w:hAnsi="宋体" w:cs="宋体"/>
          <w:snapToGrid w:val="0"/>
          <w:color w:val="000000"/>
          <w:sz w:val="24"/>
          <w:szCs w:val="24"/>
          <w:highlight w:val="none"/>
          <w:lang w:val="en-US" w:eastAsia="zh-CN" w:bidi="ar"/>
        </w:rPr>
        <w:t>09</w:t>
      </w:r>
      <w:r>
        <w:rPr>
          <w:rFonts w:hint="eastAsia" w:ascii="宋体" w:hAnsi="宋体" w:cs="宋体"/>
          <w:snapToGrid w:val="0"/>
          <w:color w:val="000000"/>
          <w:sz w:val="24"/>
          <w:szCs w:val="24"/>
          <w:highlight w:val="none"/>
          <w:lang w:bidi="ar"/>
        </w:rPr>
        <w:t>月</w:t>
      </w:r>
      <w:r>
        <w:rPr>
          <w:rFonts w:hint="eastAsia" w:ascii="宋体" w:hAnsi="宋体" w:cs="宋体"/>
          <w:snapToGrid w:val="0"/>
          <w:color w:val="000000"/>
          <w:sz w:val="24"/>
          <w:szCs w:val="24"/>
          <w:highlight w:val="none"/>
          <w:lang w:val="en-US" w:eastAsia="zh-CN" w:bidi="ar"/>
        </w:rPr>
        <w:t>29</w:t>
      </w:r>
      <w:r>
        <w:rPr>
          <w:rFonts w:hint="eastAsia" w:ascii="宋体" w:hAnsi="宋体" w:cs="宋体"/>
          <w:snapToGrid w:val="0"/>
          <w:color w:val="000000"/>
          <w:sz w:val="24"/>
          <w:szCs w:val="24"/>
          <w:highlight w:val="none"/>
          <w:lang w:bidi="ar"/>
        </w:rPr>
        <w:t>日，每天上午</w:t>
      </w:r>
      <w:r>
        <w:rPr>
          <w:rFonts w:hint="eastAsia" w:ascii="宋体" w:hAnsi="宋体" w:cs="宋体"/>
          <w:snapToGrid w:val="0"/>
          <w:color w:val="000000"/>
          <w:sz w:val="24"/>
          <w:szCs w:val="24"/>
          <w:highlight w:val="none"/>
          <w:lang w:val="en-US" w:eastAsia="zh-CN" w:bidi="ar"/>
        </w:rPr>
        <w:t>8</w:t>
      </w:r>
      <w:r>
        <w:rPr>
          <w:rFonts w:hint="eastAsia" w:ascii="宋体" w:hAnsi="宋体" w:cs="宋体"/>
          <w:snapToGrid w:val="0"/>
          <w:color w:val="000000"/>
          <w:sz w:val="24"/>
          <w:szCs w:val="24"/>
          <w:highlight w:val="none"/>
          <w:lang w:bidi="ar"/>
        </w:rPr>
        <w:t>:00至12:00，下午14:</w:t>
      </w:r>
      <w:r>
        <w:rPr>
          <w:rFonts w:hint="eastAsia" w:ascii="宋体" w:hAnsi="宋体" w:cs="宋体"/>
          <w:snapToGrid w:val="0"/>
          <w:color w:val="000000"/>
          <w:sz w:val="24"/>
          <w:szCs w:val="24"/>
          <w:highlight w:val="none"/>
          <w:lang w:val="en-US" w:eastAsia="zh-CN" w:bidi="ar"/>
        </w:rPr>
        <w:t>0</w:t>
      </w:r>
      <w:r>
        <w:rPr>
          <w:rFonts w:hint="eastAsia" w:ascii="宋体" w:hAnsi="宋体" w:cs="宋体"/>
          <w:snapToGrid w:val="0"/>
          <w:color w:val="000000"/>
          <w:sz w:val="24"/>
          <w:szCs w:val="24"/>
          <w:highlight w:val="none"/>
          <w:lang w:bidi="ar"/>
        </w:rPr>
        <w:t>0至1</w:t>
      </w:r>
      <w:r>
        <w:rPr>
          <w:rFonts w:hint="eastAsia" w:ascii="宋体" w:hAnsi="宋体" w:cs="宋体"/>
          <w:snapToGrid w:val="0"/>
          <w:color w:val="000000"/>
          <w:sz w:val="24"/>
          <w:szCs w:val="24"/>
          <w:highlight w:val="none"/>
          <w:lang w:val="en-US" w:eastAsia="zh-CN" w:bidi="ar"/>
        </w:rPr>
        <w:t>8</w:t>
      </w:r>
      <w:r>
        <w:rPr>
          <w:rFonts w:hint="eastAsia" w:ascii="宋体" w:hAnsi="宋体" w:cs="宋体"/>
          <w:snapToGrid w:val="0"/>
          <w:color w:val="000000"/>
          <w:sz w:val="24"/>
          <w:szCs w:val="24"/>
          <w:highlight w:val="none"/>
          <w:lang w:bidi="ar"/>
        </w:rPr>
        <w:t>:</w:t>
      </w:r>
      <w:r>
        <w:rPr>
          <w:rFonts w:hint="eastAsia" w:ascii="宋体" w:hAnsi="宋体" w:cs="宋体"/>
          <w:snapToGrid w:val="0"/>
          <w:color w:val="000000"/>
          <w:sz w:val="24"/>
          <w:szCs w:val="24"/>
          <w:highlight w:val="none"/>
          <w:lang w:val="en-US" w:eastAsia="zh-CN" w:bidi="ar"/>
        </w:rPr>
        <w:t>0</w:t>
      </w:r>
      <w:r>
        <w:rPr>
          <w:rFonts w:hint="eastAsia" w:ascii="宋体" w:hAnsi="宋体" w:cs="宋体"/>
          <w:snapToGrid w:val="0"/>
          <w:color w:val="000000"/>
          <w:sz w:val="24"/>
          <w:szCs w:val="24"/>
          <w:highlight w:val="none"/>
          <w:lang w:bidi="ar"/>
        </w:rPr>
        <w:t xml:space="preserve">0（北京时间，法定节假日除外。） </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2.地点：洛阳市洛龙区天元在水一方B座2幢2-301室</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3.方式：获取</w:t>
      </w:r>
      <w:r>
        <w:rPr>
          <w:rFonts w:hint="eastAsia" w:ascii="宋体" w:hAnsi="宋体" w:cs="宋体"/>
          <w:color w:val="000000"/>
          <w:sz w:val="24"/>
          <w:szCs w:val="24"/>
          <w:highlight w:val="none"/>
        </w:rPr>
        <w:t>谈判</w:t>
      </w:r>
      <w:r>
        <w:rPr>
          <w:rFonts w:hint="eastAsia" w:ascii="宋体" w:hAnsi="宋体" w:cs="宋体"/>
          <w:snapToGrid w:val="0"/>
          <w:color w:val="000000"/>
          <w:sz w:val="24"/>
          <w:szCs w:val="24"/>
          <w:highlight w:val="none"/>
          <w:lang w:bidi="ar"/>
        </w:rPr>
        <w:t>文件时携带资料：法人身份证明或法人授权委托书及被委托人的身份证、营业执照（副本）原件或复印件加盖公章。</w:t>
      </w:r>
    </w:p>
    <w:p>
      <w:pPr>
        <w:pStyle w:val="5"/>
        <w:widowControl/>
        <w:adjustRightInd w:val="0"/>
        <w:snapToGrid w:val="0"/>
        <w:spacing w:line="360" w:lineRule="auto"/>
        <w:ind w:firstLine="480" w:firstLineChars="200"/>
        <w:rPr>
          <w:rFonts w:hint="eastAsia" w:ascii="宋体" w:hAnsi="宋体" w:eastAsia="宋体" w:cs="宋体"/>
          <w:snapToGrid w:val="0"/>
          <w:color w:val="000000"/>
          <w:sz w:val="24"/>
          <w:szCs w:val="24"/>
          <w:highlight w:val="none"/>
          <w:lang w:val="en-US" w:eastAsia="zh-CN" w:bidi="ar"/>
        </w:rPr>
      </w:pPr>
      <w:r>
        <w:rPr>
          <w:rFonts w:hint="eastAsia" w:ascii="宋体" w:hAnsi="宋体" w:cs="宋体"/>
          <w:snapToGrid w:val="0"/>
          <w:color w:val="000000"/>
          <w:sz w:val="24"/>
          <w:szCs w:val="24"/>
          <w:highlight w:val="none"/>
          <w:lang w:bidi="ar"/>
        </w:rPr>
        <w:t>4.售价：</w:t>
      </w:r>
      <w:r>
        <w:rPr>
          <w:rFonts w:hint="eastAsia" w:ascii="宋体" w:hAnsi="宋体" w:cs="宋体"/>
          <w:snapToGrid w:val="0"/>
          <w:color w:val="000000"/>
          <w:sz w:val="24"/>
          <w:szCs w:val="24"/>
          <w:highlight w:val="none"/>
          <w:lang w:val="en-US" w:eastAsia="zh-CN" w:bidi="ar"/>
        </w:rPr>
        <w:t>1</w:t>
      </w:r>
      <w:r>
        <w:rPr>
          <w:rFonts w:hint="eastAsia" w:ascii="宋体" w:hAnsi="宋体" w:cs="宋体"/>
          <w:snapToGrid w:val="0"/>
          <w:color w:val="000000"/>
          <w:sz w:val="24"/>
          <w:szCs w:val="24"/>
          <w:highlight w:val="none"/>
          <w:lang w:bidi="ar"/>
        </w:rPr>
        <w:t>00元</w:t>
      </w:r>
      <w:r>
        <w:rPr>
          <w:rFonts w:hint="eastAsia" w:ascii="宋体" w:hAnsi="宋体" w:cs="宋体"/>
          <w:snapToGrid w:val="0"/>
          <w:color w:val="000000"/>
          <w:sz w:val="24"/>
          <w:szCs w:val="24"/>
          <w:highlight w:val="none"/>
          <w:lang w:val="en-US" w:eastAsia="zh-CN" w:bidi="ar"/>
        </w:rPr>
        <w:t xml:space="preserve">  </w:t>
      </w:r>
    </w:p>
    <w:p>
      <w:pPr>
        <w:pStyle w:val="5"/>
        <w:widowControl/>
        <w:adjustRightInd w:val="0"/>
        <w:snapToGrid w:val="0"/>
        <w:spacing w:line="360" w:lineRule="auto"/>
        <w:rPr>
          <w:rFonts w:hint="eastAsia" w:ascii="宋体" w:hAnsi="宋体" w:cs="宋体"/>
          <w:b/>
          <w:bCs/>
          <w:snapToGrid w:val="0"/>
          <w:color w:val="000000"/>
          <w:sz w:val="24"/>
          <w:szCs w:val="24"/>
          <w:highlight w:val="none"/>
          <w:lang w:bidi="ar"/>
        </w:rPr>
      </w:pPr>
      <w:r>
        <w:rPr>
          <w:rFonts w:hint="eastAsia" w:ascii="宋体" w:hAnsi="宋体" w:cs="宋体"/>
          <w:b/>
          <w:bCs/>
          <w:snapToGrid w:val="0"/>
          <w:color w:val="000000"/>
          <w:sz w:val="24"/>
          <w:szCs w:val="24"/>
          <w:highlight w:val="none"/>
          <w:lang w:bidi="ar"/>
        </w:rPr>
        <w:t>四、投标截止时间及地点</w:t>
      </w:r>
    </w:p>
    <w:p>
      <w:pPr>
        <w:pStyle w:val="8"/>
        <w:widowControl/>
        <w:adjustRightInd w:val="0"/>
        <w:snapToGrid w:val="0"/>
        <w:spacing w:line="360" w:lineRule="auto"/>
        <w:ind w:firstLine="480" w:firstLineChars="200"/>
        <w:contextualSpacing/>
        <w:rPr>
          <w:rFonts w:hint="eastAsia" w:ascii="宋体" w:hAnsi="宋体" w:cs="宋体"/>
          <w:snapToGrid w:val="0"/>
          <w:color w:val="000000"/>
          <w:kern w:val="0"/>
          <w:sz w:val="24"/>
          <w:szCs w:val="24"/>
          <w:highlight w:val="none"/>
        </w:rPr>
      </w:pPr>
      <w:r>
        <w:rPr>
          <w:rFonts w:hint="eastAsia" w:ascii="宋体" w:hAnsi="宋体" w:cs="宋体"/>
          <w:snapToGrid w:val="0"/>
          <w:color w:val="000000"/>
          <w:kern w:val="0"/>
          <w:sz w:val="24"/>
          <w:szCs w:val="24"/>
          <w:highlight w:val="none"/>
        </w:rPr>
        <w:t>1.时间：</w:t>
      </w:r>
      <w:r>
        <w:rPr>
          <w:rFonts w:hint="eastAsia" w:ascii="宋体" w:hAnsi="宋体" w:cs="宋体"/>
          <w:color w:val="000000"/>
          <w:sz w:val="24"/>
          <w:szCs w:val="24"/>
          <w:highlight w:val="none"/>
          <w:lang w:eastAsia="zh-CN"/>
        </w:rPr>
        <w:t>2022年</w:t>
      </w:r>
      <w:r>
        <w:rPr>
          <w:rFonts w:hint="eastAsia" w:ascii="宋体" w:hAnsi="宋体" w:cs="宋体"/>
          <w:color w:val="000000"/>
          <w:sz w:val="24"/>
          <w:szCs w:val="24"/>
          <w:highlight w:val="none"/>
          <w:lang w:val="en-US" w:eastAsia="zh-CN"/>
        </w:rPr>
        <w:t>09</w:t>
      </w:r>
      <w:r>
        <w:rPr>
          <w:rFonts w:hint="eastAsia" w:ascii="宋体" w:hAnsi="宋体" w:cs="宋体"/>
          <w:color w:val="000000"/>
          <w:sz w:val="24"/>
          <w:szCs w:val="24"/>
          <w:highlight w:val="none"/>
          <w:lang w:eastAsia="zh-CN"/>
        </w:rPr>
        <w:t>月</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lang w:eastAsia="zh-CN"/>
        </w:rPr>
        <w:t>日</w:t>
      </w:r>
      <w:r>
        <w:rPr>
          <w:rFonts w:hint="eastAsia" w:ascii="宋体" w:hAnsi="宋体" w:cs="宋体"/>
          <w:color w:val="000000"/>
          <w:sz w:val="24"/>
          <w:szCs w:val="24"/>
          <w:highlight w:val="none"/>
          <w:lang w:val="en-US" w:eastAsia="zh-CN"/>
        </w:rPr>
        <w:t>09</w:t>
      </w:r>
      <w:r>
        <w:rPr>
          <w:rFonts w:hint="eastAsia" w:ascii="宋体" w:hAnsi="宋体" w:cs="宋体"/>
          <w:color w:val="000000"/>
          <w:sz w:val="24"/>
          <w:szCs w:val="24"/>
          <w:highlight w:val="none"/>
          <w:lang w:eastAsia="zh-CN"/>
        </w:rPr>
        <w:t>时</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lang w:eastAsia="zh-CN"/>
        </w:rPr>
        <w:t>分</w:t>
      </w:r>
      <w:r>
        <w:rPr>
          <w:rFonts w:hint="eastAsia" w:ascii="宋体" w:hAnsi="宋体" w:cs="宋体"/>
          <w:snapToGrid w:val="0"/>
          <w:color w:val="000000"/>
          <w:kern w:val="0"/>
          <w:sz w:val="24"/>
          <w:szCs w:val="24"/>
          <w:highlight w:val="none"/>
        </w:rPr>
        <w:t>（北京时间）</w:t>
      </w:r>
    </w:p>
    <w:p>
      <w:pPr>
        <w:pStyle w:val="8"/>
        <w:widowControl/>
        <w:adjustRightInd w:val="0"/>
        <w:snapToGrid w:val="0"/>
        <w:spacing w:line="360" w:lineRule="auto"/>
        <w:ind w:firstLine="480" w:firstLineChars="200"/>
        <w:contextualSpacing/>
        <w:rPr>
          <w:rFonts w:hint="eastAsia" w:ascii="宋体" w:hAnsi="宋体" w:cs="宋体"/>
          <w:snapToGrid w:val="0"/>
          <w:color w:val="000000"/>
          <w:kern w:val="0"/>
          <w:sz w:val="24"/>
          <w:szCs w:val="24"/>
          <w:highlight w:val="none"/>
        </w:rPr>
      </w:pPr>
      <w:r>
        <w:rPr>
          <w:rFonts w:hint="eastAsia" w:ascii="宋体" w:hAnsi="宋体" w:cs="宋体"/>
          <w:snapToGrid w:val="0"/>
          <w:color w:val="000000"/>
          <w:kern w:val="0"/>
          <w:sz w:val="24"/>
          <w:szCs w:val="24"/>
          <w:highlight w:val="none"/>
        </w:rPr>
        <w:t>2.地点：</w:t>
      </w:r>
      <w:r>
        <w:rPr>
          <w:rFonts w:hint="eastAsia" w:ascii="宋体" w:hAnsi="宋体" w:cs="宋体"/>
          <w:snapToGrid w:val="0"/>
          <w:color w:val="000000"/>
          <w:sz w:val="24"/>
          <w:szCs w:val="24"/>
          <w:highlight w:val="none"/>
          <w:lang w:bidi="ar"/>
        </w:rPr>
        <w:t>洛阳市洛龙区天元在水一方B座2幢2-301室</w:t>
      </w:r>
    </w:p>
    <w:p>
      <w:pPr>
        <w:pStyle w:val="5"/>
        <w:widowControl/>
        <w:adjustRightInd w:val="0"/>
        <w:snapToGrid w:val="0"/>
        <w:spacing w:line="360" w:lineRule="auto"/>
        <w:rPr>
          <w:rFonts w:hint="eastAsia" w:ascii="宋体" w:hAnsi="宋体" w:cs="宋体"/>
          <w:b/>
          <w:bCs/>
          <w:snapToGrid w:val="0"/>
          <w:color w:val="000000"/>
          <w:sz w:val="24"/>
          <w:szCs w:val="24"/>
          <w:highlight w:val="none"/>
          <w:lang w:bidi="ar"/>
        </w:rPr>
      </w:pPr>
      <w:r>
        <w:rPr>
          <w:rFonts w:hint="eastAsia" w:ascii="宋体" w:hAnsi="宋体" w:cs="宋体"/>
          <w:b/>
          <w:bCs/>
          <w:snapToGrid w:val="0"/>
          <w:color w:val="000000"/>
          <w:sz w:val="24"/>
          <w:szCs w:val="24"/>
          <w:highlight w:val="none"/>
          <w:lang w:bidi="ar"/>
        </w:rPr>
        <w:t>五、开标时间及地点</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1.时间：</w:t>
      </w:r>
      <w:r>
        <w:rPr>
          <w:rFonts w:hint="eastAsia" w:ascii="宋体" w:hAnsi="宋体" w:cs="宋体"/>
          <w:color w:val="000000"/>
          <w:sz w:val="24"/>
          <w:szCs w:val="24"/>
          <w:highlight w:val="none"/>
          <w:lang w:eastAsia="zh-CN"/>
        </w:rPr>
        <w:t>2022年</w:t>
      </w:r>
      <w:r>
        <w:rPr>
          <w:rFonts w:hint="eastAsia" w:ascii="宋体" w:hAnsi="宋体" w:cs="宋体"/>
          <w:color w:val="000000"/>
          <w:sz w:val="24"/>
          <w:szCs w:val="24"/>
          <w:highlight w:val="none"/>
          <w:lang w:val="en-US" w:eastAsia="zh-CN"/>
        </w:rPr>
        <w:t>09</w:t>
      </w:r>
      <w:r>
        <w:rPr>
          <w:rFonts w:hint="eastAsia" w:ascii="宋体" w:hAnsi="宋体" w:cs="宋体"/>
          <w:color w:val="000000"/>
          <w:sz w:val="24"/>
          <w:szCs w:val="24"/>
          <w:highlight w:val="none"/>
          <w:lang w:eastAsia="zh-CN"/>
        </w:rPr>
        <w:t>月</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lang w:eastAsia="zh-CN"/>
        </w:rPr>
        <w:t>日</w:t>
      </w:r>
      <w:r>
        <w:rPr>
          <w:rFonts w:hint="eastAsia" w:ascii="宋体" w:hAnsi="宋体" w:cs="宋体"/>
          <w:color w:val="000000"/>
          <w:sz w:val="24"/>
          <w:szCs w:val="24"/>
          <w:highlight w:val="none"/>
          <w:lang w:val="en-US" w:eastAsia="zh-CN"/>
        </w:rPr>
        <w:t>09</w:t>
      </w:r>
      <w:r>
        <w:rPr>
          <w:rFonts w:hint="eastAsia" w:ascii="宋体" w:hAnsi="宋体" w:cs="宋体"/>
          <w:color w:val="000000"/>
          <w:sz w:val="24"/>
          <w:szCs w:val="24"/>
          <w:highlight w:val="none"/>
          <w:lang w:eastAsia="zh-CN"/>
        </w:rPr>
        <w:t>时</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lang w:eastAsia="zh-CN"/>
        </w:rPr>
        <w:t>分</w:t>
      </w:r>
      <w:r>
        <w:rPr>
          <w:rFonts w:hint="eastAsia" w:ascii="宋体" w:hAnsi="宋体" w:cs="宋体"/>
          <w:snapToGrid w:val="0"/>
          <w:color w:val="000000"/>
          <w:kern w:val="0"/>
          <w:sz w:val="24"/>
          <w:szCs w:val="24"/>
          <w:highlight w:val="none"/>
        </w:rPr>
        <w:t>（</w:t>
      </w:r>
      <w:r>
        <w:rPr>
          <w:rFonts w:hint="eastAsia" w:ascii="宋体" w:hAnsi="宋体" w:cs="宋体"/>
          <w:snapToGrid w:val="0"/>
          <w:color w:val="000000"/>
          <w:sz w:val="24"/>
          <w:szCs w:val="24"/>
          <w:highlight w:val="none"/>
          <w:lang w:bidi="ar"/>
        </w:rPr>
        <w:t>北京时间）</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2.地点：洛阳市洛龙区天元在水一方B座2幢2-301室</w:t>
      </w:r>
    </w:p>
    <w:p>
      <w:pPr>
        <w:pStyle w:val="5"/>
        <w:widowControl/>
        <w:adjustRightInd w:val="0"/>
        <w:snapToGrid w:val="0"/>
        <w:spacing w:line="360" w:lineRule="auto"/>
        <w:rPr>
          <w:rFonts w:hint="eastAsia" w:ascii="宋体" w:hAnsi="宋体" w:cs="宋体"/>
          <w:b/>
          <w:bCs/>
          <w:snapToGrid w:val="0"/>
          <w:color w:val="000000"/>
          <w:sz w:val="24"/>
          <w:szCs w:val="24"/>
          <w:highlight w:val="none"/>
          <w:lang w:bidi="ar"/>
        </w:rPr>
      </w:pPr>
      <w:r>
        <w:rPr>
          <w:rFonts w:hint="eastAsia" w:ascii="宋体" w:hAnsi="宋体" w:cs="宋体"/>
          <w:b/>
          <w:bCs/>
          <w:snapToGrid w:val="0"/>
          <w:color w:val="000000"/>
          <w:sz w:val="24"/>
          <w:szCs w:val="24"/>
          <w:highlight w:val="none"/>
          <w:lang w:bidi="ar"/>
        </w:rPr>
        <w:t>六、发布公告的媒介及招标公告期限</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本次招标公告在《中国招标投标公共服务平台》、《河南省电子招标投标公共服务平台》、《河南省(洛阳市)政府采购网》、《洛阳市公路事业发展中心》发布。竞争性谈判公告期限为三个工作日2022年</w:t>
      </w:r>
      <w:r>
        <w:rPr>
          <w:rFonts w:hint="eastAsia" w:ascii="宋体" w:hAnsi="宋体" w:cs="宋体"/>
          <w:snapToGrid w:val="0"/>
          <w:color w:val="000000"/>
          <w:sz w:val="24"/>
          <w:szCs w:val="24"/>
          <w:highlight w:val="none"/>
          <w:lang w:val="en-US" w:eastAsia="zh-CN" w:bidi="ar"/>
        </w:rPr>
        <w:t>09</w:t>
      </w:r>
      <w:r>
        <w:rPr>
          <w:rFonts w:hint="eastAsia" w:ascii="宋体" w:hAnsi="宋体" w:cs="宋体"/>
          <w:snapToGrid w:val="0"/>
          <w:color w:val="000000"/>
          <w:sz w:val="24"/>
          <w:szCs w:val="24"/>
          <w:highlight w:val="none"/>
          <w:lang w:bidi="ar"/>
        </w:rPr>
        <w:t>月</w:t>
      </w:r>
      <w:r>
        <w:rPr>
          <w:rFonts w:hint="eastAsia" w:ascii="宋体" w:hAnsi="宋体" w:cs="宋体"/>
          <w:color w:val="000000"/>
          <w:sz w:val="24"/>
          <w:szCs w:val="24"/>
          <w:highlight w:val="none"/>
          <w:lang w:val="en-US" w:eastAsia="zh-CN"/>
        </w:rPr>
        <w:t>27</w:t>
      </w:r>
      <w:r>
        <w:rPr>
          <w:rFonts w:hint="eastAsia" w:ascii="宋体" w:hAnsi="宋体" w:cs="宋体"/>
          <w:snapToGrid w:val="0"/>
          <w:color w:val="000000"/>
          <w:sz w:val="24"/>
          <w:szCs w:val="24"/>
          <w:highlight w:val="none"/>
          <w:lang w:bidi="ar"/>
        </w:rPr>
        <w:t>日至2022年</w:t>
      </w:r>
      <w:r>
        <w:rPr>
          <w:rFonts w:hint="eastAsia" w:ascii="宋体" w:hAnsi="宋体" w:cs="宋体"/>
          <w:snapToGrid w:val="0"/>
          <w:color w:val="000000"/>
          <w:sz w:val="24"/>
          <w:szCs w:val="24"/>
          <w:highlight w:val="none"/>
          <w:lang w:val="en-US" w:eastAsia="zh-CN" w:bidi="ar"/>
        </w:rPr>
        <w:t>09</w:t>
      </w:r>
      <w:r>
        <w:rPr>
          <w:rFonts w:hint="eastAsia" w:ascii="宋体" w:hAnsi="宋体" w:cs="宋体"/>
          <w:snapToGrid w:val="0"/>
          <w:color w:val="000000"/>
          <w:sz w:val="24"/>
          <w:szCs w:val="24"/>
          <w:highlight w:val="none"/>
          <w:lang w:bidi="ar"/>
        </w:rPr>
        <w:t>月</w:t>
      </w:r>
      <w:r>
        <w:rPr>
          <w:rFonts w:hint="eastAsia" w:ascii="宋体" w:hAnsi="宋体" w:cs="宋体"/>
          <w:color w:val="000000"/>
          <w:sz w:val="24"/>
          <w:szCs w:val="24"/>
          <w:highlight w:val="none"/>
          <w:lang w:val="en-US" w:eastAsia="zh-CN"/>
        </w:rPr>
        <w:t>29</w:t>
      </w:r>
      <w:r>
        <w:rPr>
          <w:rFonts w:hint="eastAsia" w:ascii="宋体" w:hAnsi="宋体" w:cs="宋体"/>
          <w:snapToGrid w:val="0"/>
          <w:color w:val="000000"/>
          <w:sz w:val="24"/>
          <w:szCs w:val="24"/>
          <w:highlight w:val="none"/>
          <w:lang w:bidi="ar"/>
        </w:rPr>
        <w:t>日。</w:t>
      </w:r>
    </w:p>
    <w:p>
      <w:pPr>
        <w:pStyle w:val="5"/>
        <w:widowControl/>
        <w:adjustRightInd w:val="0"/>
        <w:snapToGrid w:val="0"/>
        <w:spacing w:line="360" w:lineRule="auto"/>
        <w:rPr>
          <w:rFonts w:hint="eastAsia" w:ascii="宋体" w:hAnsi="宋体" w:cs="宋体"/>
          <w:b/>
          <w:bCs/>
          <w:snapToGrid w:val="0"/>
          <w:color w:val="000000"/>
          <w:sz w:val="24"/>
          <w:szCs w:val="24"/>
          <w:highlight w:val="none"/>
          <w:lang w:bidi="ar"/>
        </w:rPr>
      </w:pPr>
      <w:r>
        <w:rPr>
          <w:rFonts w:hint="eastAsia" w:ascii="宋体" w:hAnsi="宋体" w:cs="宋体"/>
          <w:b/>
          <w:bCs/>
          <w:snapToGrid w:val="0"/>
          <w:color w:val="000000"/>
          <w:sz w:val="24"/>
          <w:szCs w:val="24"/>
          <w:highlight w:val="none"/>
          <w:lang w:bidi="ar"/>
        </w:rPr>
        <w:t>七、其他补充事宜</w:t>
      </w:r>
    </w:p>
    <w:p>
      <w:pPr>
        <w:pStyle w:val="8"/>
        <w:widowControl/>
        <w:adjustRightInd w:val="0"/>
        <w:snapToGrid w:val="0"/>
        <w:spacing w:line="360" w:lineRule="auto"/>
        <w:ind w:firstLine="480" w:firstLineChars="200"/>
        <w:contextualSpacing/>
        <w:rPr>
          <w:rFonts w:hint="eastAsia" w:ascii="宋体" w:hAnsi="宋体" w:cs="宋体"/>
          <w:snapToGrid w:val="0"/>
          <w:color w:val="000000"/>
          <w:sz w:val="24"/>
          <w:szCs w:val="24"/>
          <w:highlight w:val="none"/>
          <w:lang w:bidi="ar"/>
        </w:rPr>
      </w:pPr>
      <w:r>
        <w:rPr>
          <w:rFonts w:hint="eastAsia" w:ascii="宋体" w:hAnsi="宋体" w:cs="宋体"/>
          <w:snapToGrid w:val="0"/>
          <w:color w:val="000000"/>
          <w:kern w:val="0"/>
          <w:sz w:val="24"/>
          <w:szCs w:val="24"/>
          <w:highlight w:val="none"/>
        </w:rPr>
        <w:t>注意事项：严格遵守登记、测温、出示健康码并全程佩戴口罩的疫情防控要求。</w:t>
      </w:r>
    </w:p>
    <w:p>
      <w:pPr>
        <w:pStyle w:val="5"/>
        <w:widowControl/>
        <w:adjustRightInd w:val="0"/>
        <w:snapToGrid w:val="0"/>
        <w:spacing w:line="360" w:lineRule="auto"/>
        <w:rPr>
          <w:rFonts w:hint="eastAsia" w:ascii="宋体" w:hAnsi="宋体" w:cs="宋体"/>
          <w:b/>
          <w:bCs/>
          <w:snapToGrid w:val="0"/>
          <w:color w:val="000000"/>
          <w:sz w:val="24"/>
          <w:szCs w:val="24"/>
          <w:highlight w:val="none"/>
          <w:lang w:bidi="ar"/>
        </w:rPr>
      </w:pPr>
      <w:r>
        <w:rPr>
          <w:rFonts w:hint="eastAsia" w:ascii="宋体" w:hAnsi="宋体" w:cs="宋体"/>
          <w:b/>
          <w:bCs/>
          <w:snapToGrid w:val="0"/>
          <w:color w:val="000000"/>
          <w:sz w:val="24"/>
          <w:szCs w:val="24"/>
          <w:highlight w:val="none"/>
          <w:lang w:bidi="ar"/>
        </w:rPr>
        <w:t>八、凡是对本次招标提出询问，请按照以下方式联系</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1.采购人信息</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名    称：洛阳市公路事业发展中心</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地    址：河南省洛阳市涧西区南昌路172号</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联 系 人：</w:t>
      </w:r>
      <w:r>
        <w:rPr>
          <w:rFonts w:hint="eastAsia" w:ascii="宋体" w:hAnsi="宋体" w:cs="宋体"/>
          <w:snapToGrid w:val="0"/>
          <w:color w:val="000000"/>
          <w:sz w:val="24"/>
          <w:szCs w:val="24"/>
          <w:highlight w:val="none"/>
          <w:lang w:val="en-US" w:eastAsia="zh-CN" w:bidi="ar"/>
        </w:rPr>
        <w:t>孙</w:t>
      </w:r>
      <w:r>
        <w:rPr>
          <w:rFonts w:hint="eastAsia" w:ascii="宋体" w:hAnsi="宋体" w:cs="宋体"/>
          <w:snapToGrid w:val="0"/>
          <w:color w:val="000000"/>
          <w:sz w:val="24"/>
          <w:szCs w:val="24"/>
          <w:highlight w:val="none"/>
          <w:lang w:eastAsia="zh-CN" w:bidi="ar"/>
        </w:rPr>
        <w:t>先生</w:t>
      </w:r>
      <w:r>
        <w:rPr>
          <w:rFonts w:hint="eastAsia" w:ascii="宋体" w:hAnsi="宋体" w:cs="宋体"/>
          <w:snapToGrid w:val="0"/>
          <w:color w:val="000000"/>
          <w:sz w:val="24"/>
          <w:szCs w:val="24"/>
          <w:highlight w:val="none"/>
          <w:lang w:bidi="ar"/>
        </w:rPr>
        <w:t xml:space="preserve"> </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联系方式：</w:t>
      </w:r>
      <w:r>
        <w:rPr>
          <w:rFonts w:hint="eastAsia" w:ascii="宋体" w:hAnsi="宋体" w:cs="宋体"/>
          <w:snapToGrid w:val="0"/>
          <w:color w:val="000000"/>
          <w:sz w:val="24"/>
          <w:szCs w:val="24"/>
          <w:highlight w:val="none"/>
          <w:lang w:val="en-US" w:eastAsia="zh-CN" w:bidi="ar"/>
        </w:rPr>
        <w:t>0379-60665976</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2.采购代理机构信息（如有）</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名    称：河南鼎康工程管理有限公司</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地    址：洛阳市伊滨区新源路26号1-8幢2-1103-01</w:t>
      </w:r>
    </w:p>
    <w:p>
      <w:pPr>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联 系 人：</w:t>
      </w:r>
      <w:r>
        <w:rPr>
          <w:rFonts w:hint="eastAsia" w:ascii="宋体" w:hAnsi="宋体" w:cs="宋体"/>
          <w:snapToGrid w:val="0"/>
          <w:color w:val="000000"/>
          <w:sz w:val="24"/>
          <w:szCs w:val="24"/>
          <w:highlight w:val="none"/>
          <w:lang w:eastAsia="zh-CN" w:bidi="ar"/>
        </w:rPr>
        <w:t>陈先生</w:t>
      </w:r>
      <w:r>
        <w:rPr>
          <w:rFonts w:hint="eastAsia" w:ascii="宋体" w:hAnsi="宋体" w:cs="宋体"/>
          <w:snapToGrid w:val="0"/>
          <w:color w:val="000000"/>
          <w:sz w:val="24"/>
          <w:szCs w:val="24"/>
          <w:highlight w:val="none"/>
          <w:lang w:bidi="ar"/>
        </w:rPr>
        <w:t xml:space="preserve">     </w:t>
      </w:r>
    </w:p>
    <w:p>
      <w:pPr>
        <w:widowControl/>
        <w:adjustRightInd w:val="0"/>
        <w:snapToGrid w:val="0"/>
        <w:spacing w:line="360" w:lineRule="auto"/>
        <w:ind w:firstLine="480" w:firstLineChars="200"/>
        <w:rPr>
          <w:rFonts w:hint="default" w:ascii="宋体" w:hAnsi="宋体" w:eastAsia="宋体" w:cs="宋体"/>
          <w:snapToGrid w:val="0"/>
          <w:color w:val="000000"/>
          <w:sz w:val="24"/>
          <w:szCs w:val="24"/>
          <w:highlight w:val="none"/>
          <w:lang w:val="en-US" w:eastAsia="zh-CN" w:bidi="ar"/>
        </w:rPr>
      </w:pPr>
      <w:r>
        <w:rPr>
          <w:rFonts w:hint="eastAsia" w:ascii="宋体" w:hAnsi="宋体" w:cs="宋体"/>
          <w:snapToGrid w:val="0"/>
          <w:color w:val="000000"/>
          <w:sz w:val="24"/>
          <w:szCs w:val="24"/>
          <w:highlight w:val="none"/>
          <w:lang w:bidi="ar"/>
        </w:rPr>
        <w:t>联系方式：</w:t>
      </w:r>
      <w:r>
        <w:rPr>
          <w:rFonts w:hint="eastAsia" w:ascii="宋体" w:hAnsi="宋体" w:cs="宋体"/>
          <w:snapToGrid w:val="0"/>
          <w:color w:val="000000"/>
          <w:sz w:val="24"/>
          <w:szCs w:val="24"/>
          <w:highlight w:val="none"/>
          <w:lang w:val="en-US" w:eastAsia="zh-CN" w:bidi="ar"/>
        </w:rPr>
        <w:t>0379-69925765</w:t>
      </w:r>
    </w:p>
    <w:p>
      <w:pPr>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邮    箱：hndkgcglyxgs@126.com</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4.监管部门、联系人和联系方式：</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监管部门：洛阳市交通运输局</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监管部门联系人：洛阳市交通运输局</w:t>
      </w:r>
    </w:p>
    <w:p>
      <w:pPr>
        <w:pStyle w:val="5"/>
        <w:widowControl/>
        <w:adjustRightInd w:val="0"/>
        <w:snapToGrid w:val="0"/>
        <w:spacing w:line="360" w:lineRule="auto"/>
        <w:ind w:firstLine="480" w:firstLineChars="200"/>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监管部门联系方式：0379-63218170 </w:t>
      </w:r>
    </w:p>
    <w:p>
      <w:pPr>
        <w:pStyle w:val="5"/>
        <w:widowControl/>
        <w:ind w:firstLine="435"/>
        <w:jc w:val="right"/>
        <w:rPr>
          <w:rFonts w:hint="eastAsia" w:ascii="宋体" w:hAnsi="宋体" w:cs="宋体"/>
          <w:snapToGrid w:val="0"/>
          <w:color w:val="000000"/>
          <w:sz w:val="24"/>
          <w:szCs w:val="24"/>
          <w:highlight w:val="none"/>
          <w:lang w:bidi="ar"/>
        </w:rPr>
      </w:pPr>
      <w:r>
        <w:rPr>
          <w:rFonts w:hint="eastAsia" w:ascii="宋体" w:hAnsi="宋体" w:cs="宋体"/>
          <w:snapToGrid w:val="0"/>
          <w:color w:val="000000"/>
          <w:sz w:val="24"/>
          <w:szCs w:val="24"/>
          <w:highlight w:val="none"/>
          <w:lang w:bidi="ar"/>
        </w:rPr>
        <w:t> </w:t>
      </w:r>
    </w:p>
    <w:p>
      <w:pPr>
        <w:jc w:val="right"/>
        <w:outlineLvl w:val="9"/>
        <w:rPr>
          <w:rFonts w:hint="eastAsia" w:ascii="宋体" w:hAnsi="宋体" w:cs="宋体"/>
          <w:snapToGrid w:val="0"/>
          <w:color w:val="000000"/>
          <w:sz w:val="24"/>
          <w:szCs w:val="24"/>
          <w:highlight w:val="none"/>
          <w:lang w:bidi="ar"/>
        </w:rPr>
      </w:pPr>
      <w:bookmarkStart w:id="1" w:name="_Toc17896"/>
      <w:r>
        <w:rPr>
          <w:rFonts w:hint="eastAsia" w:ascii="宋体" w:hAnsi="宋体" w:cs="宋体"/>
          <w:snapToGrid w:val="0"/>
          <w:color w:val="000000"/>
          <w:sz w:val="24"/>
          <w:szCs w:val="24"/>
          <w:highlight w:val="none"/>
          <w:lang w:bidi="ar"/>
        </w:rPr>
        <w:t>2022年</w:t>
      </w:r>
      <w:r>
        <w:rPr>
          <w:rFonts w:hint="eastAsia" w:ascii="宋体" w:hAnsi="宋体" w:cs="宋体"/>
          <w:snapToGrid w:val="0"/>
          <w:color w:val="000000"/>
          <w:sz w:val="24"/>
          <w:szCs w:val="24"/>
          <w:highlight w:val="none"/>
          <w:lang w:val="en-US" w:eastAsia="zh-CN" w:bidi="ar"/>
        </w:rPr>
        <w:t>09</w:t>
      </w:r>
      <w:r>
        <w:rPr>
          <w:rFonts w:hint="eastAsia" w:ascii="宋体" w:hAnsi="宋体" w:cs="宋体"/>
          <w:snapToGrid w:val="0"/>
          <w:color w:val="000000"/>
          <w:sz w:val="24"/>
          <w:szCs w:val="24"/>
          <w:highlight w:val="none"/>
          <w:lang w:bidi="ar"/>
        </w:rPr>
        <w:t>月</w:t>
      </w:r>
      <w:r>
        <w:rPr>
          <w:rFonts w:hint="eastAsia" w:ascii="宋体" w:hAnsi="宋体" w:cs="宋体"/>
          <w:snapToGrid w:val="0"/>
          <w:color w:val="000000"/>
          <w:sz w:val="24"/>
          <w:szCs w:val="24"/>
          <w:highlight w:val="none"/>
          <w:lang w:val="en-US" w:eastAsia="zh-CN" w:bidi="ar"/>
        </w:rPr>
        <w:t>26</w:t>
      </w:r>
      <w:r>
        <w:rPr>
          <w:rFonts w:hint="eastAsia" w:ascii="宋体" w:hAnsi="宋体" w:cs="宋体"/>
          <w:snapToGrid w:val="0"/>
          <w:color w:val="000000"/>
          <w:sz w:val="24"/>
          <w:szCs w:val="24"/>
          <w:highlight w:val="none"/>
          <w:lang w:bidi="ar"/>
        </w:rPr>
        <w:t>日</w:t>
      </w:r>
      <w:bookmarkEnd w:id="1"/>
    </w:p>
    <w:p>
      <w:pPr>
        <w:jc w:val="both"/>
        <w:rPr>
          <w:rFonts w:hint="eastAsia"/>
          <w:sz w:val="28"/>
          <w:szCs w:val="36"/>
          <w:lang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ZjU4MmVmNzJhN2UxOWJmZjE3ODQ5NWRkMjcyMzQifQ=="/>
  </w:docVars>
  <w:rsids>
    <w:rsidRoot w:val="00000000"/>
    <w:rsid w:val="3C76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
    <w:name w:val="正文_1"/>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文本_1"/>
    <w:basedOn w:val="5"/>
    <w:next w:val="7"/>
    <w:qFormat/>
    <w:uiPriority w:val="0"/>
    <w:rPr>
      <w:rFonts w:eastAsia="仿宋_GB2312"/>
      <w:kern w:val="2"/>
      <w:sz w:val="28"/>
      <w:szCs w:val="30"/>
    </w:rPr>
  </w:style>
  <w:style w:type="paragraph" w:customStyle="1" w:styleId="7">
    <w:name w:val="正文文本 2_1"/>
    <w:basedOn w:val="5"/>
    <w:qFormat/>
    <w:uiPriority w:val="0"/>
    <w:pPr>
      <w:jc w:val="center"/>
      <w:outlineLvl w:val="0"/>
    </w:pPr>
    <w:rPr>
      <w:rFonts w:ascii="楷体_GB2312" w:eastAsia="仿宋_GB2312"/>
      <w:kern w:val="2"/>
      <w:sz w:val="30"/>
    </w:rPr>
  </w:style>
  <w:style w:type="paragraph" w:customStyle="1" w:styleId="8">
    <w:name w:val="正文_2_0"/>
    <w:next w:val="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文本_2_0"/>
    <w:basedOn w:val="8"/>
    <w:next w:val="10"/>
    <w:qFormat/>
    <w:uiPriority w:val="0"/>
    <w:rPr>
      <w:rFonts w:eastAsia="仿宋_GB2312"/>
      <w:kern w:val="2"/>
      <w:sz w:val="28"/>
      <w:szCs w:val="30"/>
    </w:rPr>
  </w:style>
  <w:style w:type="paragraph" w:customStyle="1" w:styleId="10">
    <w:name w:val="正文文本 2_2_0"/>
    <w:basedOn w:val="8"/>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2022-09-26T08:21:05Z</dcterms:created>
  <dc:creator>Administrator</dc:creator>
  <cp:lastModifiedBy>河东康家</cp:lastModifiedBy>
  <dcterms:modified xsi:type="dcterms:W3CDTF">2022-09-26T08:22:09Z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907886BCF6C44FDE8CD817990F8FC74D</vt:lpwstr>
  </property>
</Properties>
</file>