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center"/>
        <w:rPr>
          <w:rFonts w:hint="eastAsia" w:ascii="仿宋" w:hAnsi="仿宋" w:eastAsia="仿宋" w:cs="仿宋"/>
          <w:b/>
          <w:bCs/>
          <w:color w:val="auto"/>
          <w:spacing w:val="-15"/>
          <w:kern w:val="0"/>
          <w:sz w:val="44"/>
          <w:szCs w:val="44"/>
          <w:highlight w:val="none"/>
          <w:lang w:val="en-US" w:eastAsia="zh-CN" w:bidi="zh-CN"/>
        </w:rPr>
      </w:pPr>
      <w:r>
        <w:rPr>
          <w:rFonts w:hint="eastAsia" w:ascii="仿宋" w:hAnsi="仿宋" w:eastAsia="仿宋" w:cs="仿宋"/>
          <w:b/>
          <w:bCs/>
          <w:color w:val="auto"/>
          <w:spacing w:val="-15"/>
          <w:kern w:val="0"/>
          <w:sz w:val="44"/>
          <w:szCs w:val="44"/>
          <w:highlight w:val="none"/>
          <w:lang w:val="en-US" w:eastAsia="zh-CN" w:bidi="zh-CN"/>
        </w:rPr>
        <w:t>省道539偃师山化至顾县营房口改建工程-（不含匝道区）、三、六（不含匝道区）、七标竣（交）工验收质量检测项目成交</w:t>
      </w:r>
      <w:bookmarkStart w:id="0" w:name="_GoBack"/>
      <w:bookmarkEnd w:id="0"/>
      <w:r>
        <w:rPr>
          <w:rFonts w:hint="eastAsia" w:ascii="仿宋" w:hAnsi="仿宋" w:eastAsia="仿宋" w:cs="仿宋"/>
          <w:b/>
          <w:bCs/>
          <w:color w:val="auto"/>
          <w:spacing w:val="-15"/>
          <w:kern w:val="0"/>
          <w:sz w:val="44"/>
          <w:szCs w:val="44"/>
          <w:highlight w:val="none"/>
          <w:lang w:val="en-US" w:eastAsia="zh-CN" w:bidi="zh-CN"/>
        </w:rPr>
        <w:t>公告</w:t>
      </w:r>
    </w:p>
    <w:p>
      <w:pPr>
        <w:numPr>
          <w:ilvl w:val="0"/>
          <w:numId w:val="0"/>
        </w:numPr>
        <w:spacing w:line="360" w:lineRule="auto"/>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一、项目基本情况</w:t>
      </w:r>
    </w:p>
    <w:p>
      <w:pPr>
        <w:numPr>
          <w:ilvl w:val="0"/>
          <w:numId w:val="0"/>
        </w:numPr>
        <w:spacing w:line="360" w:lineRule="auto"/>
        <w:ind w:leftChars="0"/>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1、项目编号：ZGGL【2022】0524-051</w:t>
      </w:r>
    </w:p>
    <w:p>
      <w:pPr>
        <w:numPr>
          <w:ilvl w:val="0"/>
          <w:numId w:val="0"/>
        </w:numPr>
        <w:spacing w:line="360" w:lineRule="auto"/>
        <w:ind w:left="1890" w:leftChars="0" w:hanging="1890" w:hangingChars="900"/>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2、采购项目名称：省道539偃师山化至顾县营房口改建工程-（不含匝道区）、三、六（不含匝道区）、七标竣（交）工验收质量检测项目</w:t>
      </w:r>
    </w:p>
    <w:p>
      <w:pPr>
        <w:numPr>
          <w:ilvl w:val="0"/>
          <w:numId w:val="0"/>
        </w:numPr>
        <w:spacing w:line="360" w:lineRule="auto"/>
        <w:ind w:leftChars="0"/>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3、采购方式：竞争性磋商</w:t>
      </w:r>
    </w:p>
    <w:p>
      <w:pPr>
        <w:numPr>
          <w:ilvl w:val="0"/>
          <w:numId w:val="0"/>
        </w:numPr>
        <w:spacing w:line="360" w:lineRule="auto"/>
        <w:ind w:leftChars="0"/>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4、招标公告发布日期：2022年6月07日</w:t>
      </w:r>
    </w:p>
    <w:p>
      <w:pPr>
        <w:numPr>
          <w:ilvl w:val="0"/>
          <w:numId w:val="0"/>
        </w:numPr>
        <w:spacing w:line="360" w:lineRule="auto"/>
        <w:ind w:leftChars="0"/>
        <w:rPr>
          <w:rFonts w:hint="default"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5、评审日期：2022年06月20日</w:t>
      </w:r>
    </w:p>
    <w:p>
      <w:pPr>
        <w:numPr>
          <w:ilvl w:val="0"/>
          <w:numId w:val="0"/>
        </w:numPr>
        <w:spacing w:line="360" w:lineRule="auto"/>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二、成交情况</w:t>
      </w:r>
    </w:p>
    <w:tbl>
      <w:tblPr>
        <w:tblStyle w:val="9"/>
        <w:tblpPr w:leftFromText="180" w:rightFromText="180" w:vertAnchor="text" w:horzAnchor="page" w:tblpX="1521" w:tblpY="222"/>
        <w:tblOverlap w:val="never"/>
        <w:tblW w:w="490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2945"/>
        <w:gridCol w:w="1442"/>
        <w:gridCol w:w="2478"/>
        <w:gridCol w:w="1597"/>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302" w:type="pct"/>
            <w:vAlign w:val="center"/>
          </w:tcPr>
          <w:p>
            <w:pPr>
              <w:numPr>
                <w:ilvl w:val="0"/>
                <w:numId w:val="0"/>
              </w:numPr>
              <w:spacing w:line="360" w:lineRule="auto"/>
              <w:ind w:leftChars="0"/>
              <w:jc w:val="center"/>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包号</w:t>
            </w:r>
          </w:p>
        </w:tc>
        <w:tc>
          <w:tcPr>
            <w:tcW w:w="1515" w:type="pct"/>
            <w:vAlign w:val="center"/>
          </w:tcPr>
          <w:p>
            <w:pPr>
              <w:numPr>
                <w:ilvl w:val="0"/>
                <w:numId w:val="0"/>
              </w:numPr>
              <w:spacing w:line="360" w:lineRule="auto"/>
              <w:ind w:leftChars="0"/>
              <w:jc w:val="center"/>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项目名称</w:t>
            </w:r>
          </w:p>
        </w:tc>
        <w:tc>
          <w:tcPr>
            <w:tcW w:w="741" w:type="pct"/>
            <w:vAlign w:val="center"/>
          </w:tcPr>
          <w:p>
            <w:pPr>
              <w:numPr>
                <w:ilvl w:val="0"/>
                <w:numId w:val="0"/>
              </w:numPr>
              <w:spacing w:line="360" w:lineRule="auto"/>
              <w:ind w:leftChars="0"/>
              <w:jc w:val="center"/>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供应商名称</w:t>
            </w:r>
          </w:p>
        </w:tc>
        <w:tc>
          <w:tcPr>
            <w:tcW w:w="1274" w:type="pct"/>
            <w:vAlign w:val="center"/>
          </w:tcPr>
          <w:p>
            <w:pPr>
              <w:numPr>
                <w:ilvl w:val="0"/>
                <w:numId w:val="0"/>
              </w:numPr>
              <w:spacing w:line="360" w:lineRule="auto"/>
              <w:ind w:leftChars="0"/>
              <w:jc w:val="center"/>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地 址</w:t>
            </w:r>
          </w:p>
        </w:tc>
        <w:tc>
          <w:tcPr>
            <w:tcW w:w="821" w:type="pct"/>
            <w:vAlign w:val="center"/>
          </w:tcPr>
          <w:p>
            <w:pPr>
              <w:numPr>
                <w:ilvl w:val="0"/>
                <w:numId w:val="0"/>
              </w:numPr>
              <w:spacing w:line="360" w:lineRule="auto"/>
              <w:jc w:val="both"/>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中标金额</w:t>
            </w:r>
          </w:p>
        </w:tc>
        <w:tc>
          <w:tcPr>
            <w:tcW w:w="344" w:type="pct"/>
            <w:vAlign w:val="center"/>
          </w:tcPr>
          <w:p>
            <w:pPr>
              <w:numPr>
                <w:ilvl w:val="0"/>
                <w:numId w:val="0"/>
              </w:numPr>
              <w:spacing w:line="360" w:lineRule="auto"/>
              <w:ind w:leftChars="0"/>
              <w:jc w:val="center"/>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4" w:hRule="atLeast"/>
        </w:trPr>
        <w:tc>
          <w:tcPr>
            <w:tcW w:w="302" w:type="pct"/>
            <w:vAlign w:val="center"/>
          </w:tcPr>
          <w:p>
            <w:pPr>
              <w:numPr>
                <w:ilvl w:val="0"/>
                <w:numId w:val="0"/>
              </w:numPr>
              <w:spacing w:line="360" w:lineRule="auto"/>
              <w:ind w:leftChars="0"/>
              <w:jc w:val="center"/>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01</w:t>
            </w:r>
          </w:p>
        </w:tc>
        <w:tc>
          <w:tcPr>
            <w:tcW w:w="1515" w:type="pct"/>
            <w:vAlign w:val="center"/>
          </w:tcPr>
          <w:p>
            <w:pPr>
              <w:numPr>
                <w:ilvl w:val="0"/>
                <w:numId w:val="0"/>
              </w:numPr>
              <w:spacing w:line="240" w:lineRule="auto"/>
              <w:ind w:leftChars="0"/>
              <w:jc w:val="left"/>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省道539偃师山化至顾县营房口改建工程-（不含匝道区）、三、六（不含匝道区）、七标竣（交）工验收质量检测项目</w:t>
            </w:r>
          </w:p>
        </w:tc>
        <w:tc>
          <w:tcPr>
            <w:tcW w:w="741" w:type="pct"/>
            <w:vAlign w:val="center"/>
          </w:tcPr>
          <w:p>
            <w:pPr>
              <w:numPr>
                <w:ilvl w:val="0"/>
                <w:numId w:val="0"/>
              </w:numPr>
              <w:spacing w:line="360" w:lineRule="auto"/>
              <w:ind w:leftChars="0"/>
              <w:jc w:val="center"/>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焦作市交通基本建设检测咨询有限公司</w:t>
            </w:r>
          </w:p>
        </w:tc>
        <w:tc>
          <w:tcPr>
            <w:tcW w:w="1274" w:type="pct"/>
            <w:vAlign w:val="center"/>
          </w:tcPr>
          <w:p>
            <w:pPr>
              <w:numPr>
                <w:ilvl w:val="0"/>
                <w:numId w:val="0"/>
              </w:numPr>
              <w:spacing w:line="360" w:lineRule="auto"/>
              <w:ind w:leftChars="0"/>
              <w:jc w:val="center"/>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焦作市人民路东段农村公路管理处院内</w:t>
            </w:r>
          </w:p>
        </w:tc>
        <w:tc>
          <w:tcPr>
            <w:tcW w:w="821" w:type="pct"/>
            <w:vAlign w:val="center"/>
          </w:tcPr>
          <w:p>
            <w:pPr>
              <w:numPr>
                <w:ilvl w:val="0"/>
                <w:numId w:val="0"/>
              </w:numPr>
              <w:spacing w:line="360" w:lineRule="auto"/>
              <w:ind w:leftChars="0"/>
              <w:jc w:val="center"/>
              <w:rPr>
                <w:rFonts w:hint="default" w:ascii="仿宋" w:hAnsi="仿宋" w:eastAsia="仿宋" w:cs="仿宋"/>
                <w:color w:val="auto"/>
                <w:spacing w:val="-15"/>
                <w:kern w:val="0"/>
                <w:sz w:val="24"/>
                <w:szCs w:val="24"/>
                <w:highlight w:val="none"/>
                <w:lang w:val="en-US" w:eastAsia="zh-CN" w:bidi="zh-CN"/>
              </w:rPr>
            </w:pPr>
            <w:r>
              <w:rPr>
                <w:rFonts w:hint="default" w:ascii="仿宋" w:hAnsi="仿宋" w:eastAsia="仿宋" w:cs="仿宋"/>
                <w:color w:val="auto"/>
                <w:spacing w:val="-15"/>
                <w:kern w:val="0"/>
                <w:sz w:val="24"/>
                <w:szCs w:val="24"/>
                <w:highlight w:val="none"/>
                <w:lang w:val="en-US" w:eastAsia="zh-CN" w:bidi="zh-CN"/>
              </w:rPr>
              <w:t xml:space="preserve">112800.00 </w:t>
            </w:r>
          </w:p>
        </w:tc>
        <w:tc>
          <w:tcPr>
            <w:tcW w:w="344" w:type="pct"/>
            <w:vAlign w:val="center"/>
          </w:tcPr>
          <w:p>
            <w:pPr>
              <w:numPr>
                <w:ilvl w:val="0"/>
                <w:numId w:val="0"/>
              </w:numPr>
              <w:spacing w:line="360" w:lineRule="auto"/>
              <w:ind w:leftChars="0"/>
              <w:jc w:val="center"/>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元</w:t>
            </w:r>
          </w:p>
        </w:tc>
      </w:tr>
    </w:tbl>
    <w:p>
      <w:pPr>
        <w:numPr>
          <w:ilvl w:val="0"/>
          <w:numId w:val="0"/>
        </w:numPr>
        <w:spacing w:line="360" w:lineRule="auto"/>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 xml:space="preserve">三、评审专家名单 </w:t>
      </w:r>
    </w:p>
    <w:p>
      <w:pPr>
        <w:numPr>
          <w:ilvl w:val="0"/>
          <w:numId w:val="0"/>
        </w:numPr>
        <w:spacing w:line="360" w:lineRule="auto"/>
        <w:ind w:firstLine="420" w:firstLineChars="200"/>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 xml:space="preserve">尉玲玲（组长），王基生，王利峰 </w:t>
      </w:r>
    </w:p>
    <w:p>
      <w:pPr>
        <w:numPr>
          <w:ilvl w:val="0"/>
          <w:numId w:val="0"/>
        </w:numPr>
        <w:spacing w:line="360" w:lineRule="auto"/>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 xml:space="preserve">四、代理服务收费标准及金额 </w:t>
      </w:r>
    </w:p>
    <w:p>
      <w:pPr>
        <w:numPr>
          <w:ilvl w:val="0"/>
          <w:numId w:val="0"/>
        </w:numPr>
        <w:spacing w:line="360" w:lineRule="auto"/>
        <w:ind w:firstLine="420" w:firstLineChars="200"/>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收费标准：参照原国家计委《招标代理服务收费管理暂行办法（计价格【2002】1980号）》的收费标准优惠3%执行。由成交供应商在领取中标通知书前，以现金或转账的方式向采购代理机构一次性支付。</w:t>
      </w:r>
    </w:p>
    <w:p>
      <w:pPr>
        <w:numPr>
          <w:ilvl w:val="0"/>
          <w:numId w:val="0"/>
        </w:numPr>
        <w:spacing w:line="360" w:lineRule="auto"/>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 xml:space="preserve">五、成交公告发布的媒介及成交公告期限 </w:t>
      </w:r>
    </w:p>
    <w:p>
      <w:pPr>
        <w:numPr>
          <w:ilvl w:val="0"/>
          <w:numId w:val="0"/>
        </w:numPr>
        <w:spacing w:line="360" w:lineRule="auto"/>
        <w:ind w:firstLine="420" w:firstLineChars="200"/>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本次成交结果公告在《河南省电子招标投标公共服务平台》、《洛阳市政府采购网》、《洛阳市公路事业发展中心》网站上发布。</w:t>
      </w:r>
    </w:p>
    <w:p>
      <w:pPr>
        <w:numPr>
          <w:ilvl w:val="0"/>
          <w:numId w:val="0"/>
        </w:numPr>
        <w:spacing w:line="360" w:lineRule="auto"/>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 xml:space="preserve">六、其他补充事宜 </w:t>
      </w:r>
    </w:p>
    <w:p>
      <w:pPr>
        <w:numPr>
          <w:ilvl w:val="0"/>
          <w:numId w:val="0"/>
        </w:numPr>
        <w:spacing w:line="360" w:lineRule="auto"/>
        <w:ind w:firstLine="420" w:firstLineChars="200"/>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 xml:space="preserve">1、公告日即为成交通知书领取日。公告日起2个工作日内，被授权的成交供应商代表应到代理机构（或采购单位）指定地点及时领取成交通知书，逾期未领取的，视同公告日已领取。成交供应商应按照规定的时限和程序与采购单位完成政府采购合同的签订。 </w:t>
      </w:r>
    </w:p>
    <w:p>
      <w:pPr>
        <w:numPr>
          <w:ilvl w:val="0"/>
          <w:numId w:val="0"/>
        </w:numPr>
        <w:spacing w:line="360" w:lineRule="auto"/>
        <w:ind w:firstLine="420" w:firstLineChars="200"/>
        <w:rPr>
          <w:rFonts w:hint="eastAsia" w:ascii="仿宋" w:hAnsi="仿宋" w:eastAsia="仿宋" w:cs="仿宋"/>
          <w:color w:val="auto"/>
          <w:spacing w:val="-15"/>
          <w:kern w:val="0"/>
          <w:sz w:val="24"/>
          <w:szCs w:val="24"/>
          <w:highlight w:val="none"/>
          <w:lang w:val="en-US" w:eastAsia="zh-CN" w:bidi="zh-CN"/>
        </w:rPr>
      </w:pPr>
      <w:r>
        <w:rPr>
          <w:rFonts w:hint="eastAsia" w:ascii="仿宋" w:hAnsi="仿宋" w:eastAsia="仿宋" w:cs="仿宋"/>
          <w:color w:val="auto"/>
          <w:spacing w:val="-15"/>
          <w:kern w:val="0"/>
          <w:sz w:val="24"/>
          <w:szCs w:val="24"/>
          <w:highlight w:val="none"/>
          <w:lang w:val="en-US" w:eastAsia="zh-CN" w:bidi="zh-CN"/>
        </w:rPr>
        <w:t xml:space="preserve">2、各有关当事人对成交结果有异议的，可以在本公告发布之日后7个工作日内，以书面形式向采购代理机构一次性提出质疑(法人签字盖章并加盖单位公章，邮寄件、传真件不予受理)，由法定代表人或其授权代表携带本人身份证件（原件和复印件）一并提交质疑函原件及相关证明材料逾期未提交或未按照要求提交的质疑函将不予受理。 </w:t>
      </w:r>
    </w:p>
    <w:p>
      <w:pPr>
        <w:numPr>
          <w:ilvl w:val="0"/>
          <w:numId w:val="0"/>
        </w:numPr>
        <w:spacing w:line="360" w:lineRule="auto"/>
        <w:rPr>
          <w:rFonts w:hint="eastAsia" w:ascii="仿宋" w:hAnsi="仿宋" w:eastAsia="仿宋" w:cs="仿宋"/>
          <w:b/>
          <w:bCs/>
          <w:color w:val="auto"/>
          <w:spacing w:val="-15"/>
          <w:kern w:val="0"/>
          <w:sz w:val="24"/>
          <w:szCs w:val="24"/>
          <w:highlight w:val="none"/>
          <w:lang w:val="en-US" w:eastAsia="zh-CN" w:bidi="zh-CN"/>
        </w:rPr>
      </w:pPr>
      <w:r>
        <w:rPr>
          <w:rFonts w:hint="eastAsia" w:ascii="仿宋" w:hAnsi="仿宋" w:eastAsia="仿宋" w:cs="仿宋"/>
          <w:b/>
          <w:bCs/>
          <w:color w:val="auto"/>
          <w:spacing w:val="-15"/>
          <w:kern w:val="0"/>
          <w:sz w:val="24"/>
          <w:szCs w:val="24"/>
          <w:highlight w:val="none"/>
          <w:lang w:val="en-US" w:eastAsia="zh-CN" w:bidi="zh-CN"/>
        </w:rPr>
        <w:t>七、凡对本次公告内容提出询问，请按以下方式联系</w:t>
      </w:r>
    </w:p>
    <w:p>
      <w:pPr>
        <w:numPr>
          <w:ilvl w:val="0"/>
          <w:numId w:val="0"/>
        </w:numPr>
        <w:spacing w:line="360" w:lineRule="auto"/>
        <w:rPr>
          <w:rFonts w:hint="eastAsia" w:ascii="仿宋" w:hAnsi="仿宋" w:eastAsia="仿宋" w:cs="仿宋"/>
          <w:b w:val="0"/>
          <w:bCs w:val="0"/>
          <w:color w:val="auto"/>
          <w:spacing w:val="-15"/>
          <w:kern w:val="0"/>
          <w:sz w:val="24"/>
          <w:szCs w:val="24"/>
          <w:highlight w:val="none"/>
          <w:lang w:val="en-US" w:eastAsia="zh-CN" w:bidi="zh-CN"/>
        </w:rPr>
      </w:pPr>
      <w:r>
        <w:rPr>
          <w:rFonts w:hint="eastAsia" w:ascii="仿宋" w:hAnsi="仿宋" w:eastAsia="仿宋" w:cs="仿宋"/>
          <w:b w:val="0"/>
          <w:bCs w:val="0"/>
          <w:color w:val="auto"/>
          <w:spacing w:val="-15"/>
          <w:kern w:val="0"/>
          <w:sz w:val="24"/>
          <w:szCs w:val="24"/>
          <w:highlight w:val="none"/>
          <w:lang w:val="en-US" w:eastAsia="zh-CN" w:bidi="zh-CN"/>
        </w:rPr>
        <w:t xml:space="preserve"> 1.采购人信息</w:t>
      </w:r>
    </w:p>
    <w:p>
      <w:pPr>
        <w:numPr>
          <w:ilvl w:val="0"/>
          <w:numId w:val="0"/>
        </w:numPr>
        <w:spacing w:line="360" w:lineRule="auto"/>
        <w:rPr>
          <w:rFonts w:hint="default" w:ascii="仿宋" w:hAnsi="仿宋" w:eastAsia="仿宋" w:cs="仿宋"/>
          <w:b w:val="0"/>
          <w:bCs w:val="0"/>
          <w:color w:val="auto"/>
          <w:spacing w:val="-15"/>
          <w:kern w:val="0"/>
          <w:sz w:val="24"/>
          <w:szCs w:val="24"/>
          <w:highlight w:val="none"/>
          <w:lang w:val="en-US" w:eastAsia="zh-CN" w:bidi="zh-CN"/>
        </w:rPr>
      </w:pPr>
      <w:r>
        <w:rPr>
          <w:rFonts w:hint="default" w:ascii="仿宋" w:hAnsi="仿宋" w:eastAsia="仿宋" w:cs="仿宋"/>
          <w:b w:val="0"/>
          <w:bCs w:val="0"/>
          <w:color w:val="auto"/>
          <w:spacing w:val="-15"/>
          <w:kern w:val="0"/>
          <w:sz w:val="24"/>
          <w:szCs w:val="24"/>
          <w:highlight w:val="none"/>
          <w:lang w:val="en-US" w:eastAsia="zh-CN" w:bidi="zh-CN"/>
        </w:rPr>
        <w:t>名称：洛阳市公路事业发展中心、洛阳市交通工程质量鉴定站</w:t>
      </w:r>
    </w:p>
    <w:p>
      <w:pPr>
        <w:numPr>
          <w:ilvl w:val="0"/>
          <w:numId w:val="0"/>
        </w:numPr>
        <w:spacing w:line="360" w:lineRule="auto"/>
        <w:rPr>
          <w:rFonts w:hint="default" w:ascii="仿宋" w:hAnsi="仿宋" w:eastAsia="仿宋" w:cs="仿宋"/>
          <w:b w:val="0"/>
          <w:bCs w:val="0"/>
          <w:color w:val="auto"/>
          <w:spacing w:val="-15"/>
          <w:kern w:val="0"/>
          <w:sz w:val="24"/>
          <w:szCs w:val="24"/>
          <w:highlight w:val="none"/>
          <w:lang w:val="en-US" w:eastAsia="zh-CN" w:bidi="zh-CN"/>
        </w:rPr>
      </w:pPr>
      <w:r>
        <w:rPr>
          <w:rFonts w:hint="default" w:ascii="仿宋" w:hAnsi="仿宋" w:eastAsia="仿宋" w:cs="仿宋"/>
          <w:b w:val="0"/>
          <w:bCs w:val="0"/>
          <w:color w:val="auto"/>
          <w:spacing w:val="-15"/>
          <w:kern w:val="0"/>
          <w:sz w:val="24"/>
          <w:szCs w:val="24"/>
          <w:highlight w:val="none"/>
          <w:lang w:val="en-US" w:eastAsia="zh-CN" w:bidi="zh-CN"/>
        </w:rPr>
        <w:t>地址：洛阳市涧西区南昌路 172 号</w:t>
      </w:r>
    </w:p>
    <w:p>
      <w:pPr>
        <w:numPr>
          <w:ilvl w:val="0"/>
          <w:numId w:val="0"/>
        </w:numPr>
        <w:spacing w:line="360" w:lineRule="auto"/>
        <w:rPr>
          <w:rFonts w:hint="default" w:ascii="仿宋" w:hAnsi="仿宋" w:eastAsia="仿宋" w:cs="仿宋"/>
          <w:b w:val="0"/>
          <w:bCs w:val="0"/>
          <w:color w:val="auto"/>
          <w:spacing w:val="-15"/>
          <w:kern w:val="0"/>
          <w:sz w:val="24"/>
          <w:szCs w:val="24"/>
          <w:highlight w:val="none"/>
          <w:lang w:val="en-US" w:eastAsia="zh-CN" w:bidi="zh-CN"/>
        </w:rPr>
      </w:pPr>
      <w:r>
        <w:rPr>
          <w:rFonts w:hint="default" w:ascii="仿宋" w:hAnsi="仿宋" w:eastAsia="仿宋" w:cs="仿宋"/>
          <w:b w:val="0"/>
          <w:bCs w:val="0"/>
          <w:color w:val="auto"/>
          <w:spacing w:val="-15"/>
          <w:kern w:val="0"/>
          <w:sz w:val="24"/>
          <w:szCs w:val="24"/>
          <w:highlight w:val="none"/>
          <w:lang w:val="en-US" w:eastAsia="zh-CN" w:bidi="zh-CN"/>
        </w:rPr>
        <w:t>联系人：吕先生、杨先生</w:t>
      </w:r>
    </w:p>
    <w:p>
      <w:pPr>
        <w:numPr>
          <w:ilvl w:val="0"/>
          <w:numId w:val="0"/>
        </w:numPr>
        <w:spacing w:line="360" w:lineRule="auto"/>
        <w:rPr>
          <w:rFonts w:hint="default" w:ascii="仿宋" w:hAnsi="仿宋" w:eastAsia="仿宋" w:cs="仿宋"/>
          <w:b w:val="0"/>
          <w:bCs w:val="0"/>
          <w:color w:val="auto"/>
          <w:spacing w:val="-15"/>
          <w:kern w:val="0"/>
          <w:sz w:val="24"/>
          <w:szCs w:val="24"/>
          <w:highlight w:val="none"/>
          <w:lang w:val="en-US" w:eastAsia="zh-CN" w:bidi="zh-CN"/>
        </w:rPr>
      </w:pPr>
      <w:r>
        <w:rPr>
          <w:rFonts w:hint="default" w:ascii="仿宋" w:hAnsi="仿宋" w:eastAsia="仿宋" w:cs="仿宋"/>
          <w:b w:val="0"/>
          <w:bCs w:val="0"/>
          <w:color w:val="auto"/>
          <w:spacing w:val="-15"/>
          <w:kern w:val="0"/>
          <w:sz w:val="24"/>
          <w:szCs w:val="24"/>
          <w:highlight w:val="none"/>
          <w:lang w:val="en-US" w:eastAsia="zh-CN" w:bidi="zh-CN"/>
        </w:rPr>
        <w:t>联系方式：0379-63217736、0379-63210639</w:t>
      </w:r>
    </w:p>
    <w:p>
      <w:pPr>
        <w:numPr>
          <w:ilvl w:val="0"/>
          <w:numId w:val="0"/>
        </w:numPr>
        <w:spacing w:line="360" w:lineRule="auto"/>
        <w:rPr>
          <w:rFonts w:hint="default" w:ascii="仿宋" w:hAnsi="仿宋" w:eastAsia="仿宋" w:cs="仿宋"/>
          <w:b w:val="0"/>
          <w:bCs w:val="0"/>
          <w:color w:val="auto"/>
          <w:spacing w:val="-15"/>
          <w:kern w:val="0"/>
          <w:sz w:val="24"/>
          <w:szCs w:val="24"/>
          <w:highlight w:val="none"/>
          <w:lang w:val="en-US" w:eastAsia="zh-CN" w:bidi="zh-CN"/>
        </w:rPr>
      </w:pPr>
      <w:r>
        <w:rPr>
          <w:rFonts w:hint="default" w:ascii="仿宋" w:hAnsi="仿宋" w:eastAsia="仿宋" w:cs="仿宋"/>
          <w:b w:val="0"/>
          <w:bCs w:val="0"/>
          <w:color w:val="auto"/>
          <w:spacing w:val="-15"/>
          <w:kern w:val="0"/>
          <w:sz w:val="24"/>
          <w:szCs w:val="24"/>
          <w:highlight w:val="none"/>
          <w:lang w:val="en-US" w:eastAsia="zh-CN" w:bidi="zh-CN"/>
        </w:rPr>
        <w:t>2.采购代理机构信息（如有）</w:t>
      </w:r>
    </w:p>
    <w:p>
      <w:pPr>
        <w:numPr>
          <w:ilvl w:val="0"/>
          <w:numId w:val="0"/>
        </w:numPr>
        <w:spacing w:line="360" w:lineRule="auto"/>
        <w:rPr>
          <w:rFonts w:hint="default" w:ascii="仿宋" w:hAnsi="仿宋" w:eastAsia="仿宋" w:cs="仿宋"/>
          <w:b w:val="0"/>
          <w:bCs w:val="0"/>
          <w:color w:val="auto"/>
          <w:spacing w:val="-15"/>
          <w:kern w:val="0"/>
          <w:sz w:val="24"/>
          <w:szCs w:val="24"/>
          <w:highlight w:val="none"/>
          <w:lang w:val="en-US" w:eastAsia="zh-CN" w:bidi="zh-CN"/>
        </w:rPr>
      </w:pPr>
      <w:r>
        <w:rPr>
          <w:rFonts w:hint="default" w:ascii="仿宋" w:hAnsi="仿宋" w:eastAsia="仿宋" w:cs="仿宋"/>
          <w:b w:val="0"/>
          <w:bCs w:val="0"/>
          <w:color w:val="auto"/>
          <w:spacing w:val="-15"/>
          <w:kern w:val="0"/>
          <w:sz w:val="24"/>
          <w:szCs w:val="24"/>
          <w:highlight w:val="none"/>
          <w:lang w:val="en-US" w:eastAsia="zh-CN" w:bidi="zh-CN"/>
        </w:rPr>
        <w:t>名称：河南志高工程管理有限公司</w:t>
      </w:r>
    </w:p>
    <w:p>
      <w:pPr>
        <w:numPr>
          <w:ilvl w:val="0"/>
          <w:numId w:val="0"/>
        </w:numPr>
        <w:spacing w:line="360" w:lineRule="auto"/>
        <w:rPr>
          <w:rFonts w:hint="default" w:ascii="仿宋" w:hAnsi="仿宋" w:eastAsia="仿宋" w:cs="仿宋"/>
          <w:b w:val="0"/>
          <w:bCs w:val="0"/>
          <w:color w:val="auto"/>
          <w:spacing w:val="-15"/>
          <w:kern w:val="0"/>
          <w:sz w:val="24"/>
          <w:szCs w:val="24"/>
          <w:highlight w:val="none"/>
          <w:lang w:val="en-US" w:eastAsia="zh-CN" w:bidi="zh-CN"/>
        </w:rPr>
      </w:pPr>
      <w:r>
        <w:rPr>
          <w:rFonts w:hint="default" w:ascii="仿宋" w:hAnsi="仿宋" w:eastAsia="仿宋" w:cs="仿宋"/>
          <w:b w:val="0"/>
          <w:bCs w:val="0"/>
          <w:color w:val="auto"/>
          <w:spacing w:val="-15"/>
          <w:kern w:val="0"/>
          <w:sz w:val="24"/>
          <w:szCs w:val="24"/>
          <w:highlight w:val="none"/>
          <w:lang w:val="en-US" w:eastAsia="zh-CN" w:bidi="zh-CN"/>
        </w:rPr>
        <w:t>地址：河南省洛阳市洛龙区永泰街38号正大国际西区7号楼609</w:t>
      </w:r>
    </w:p>
    <w:p>
      <w:pPr>
        <w:numPr>
          <w:ilvl w:val="0"/>
          <w:numId w:val="0"/>
        </w:numPr>
        <w:spacing w:line="360" w:lineRule="auto"/>
        <w:rPr>
          <w:rFonts w:hint="default" w:ascii="仿宋" w:hAnsi="仿宋" w:eastAsia="仿宋" w:cs="仿宋"/>
          <w:b w:val="0"/>
          <w:bCs w:val="0"/>
          <w:color w:val="auto"/>
          <w:spacing w:val="-15"/>
          <w:kern w:val="0"/>
          <w:sz w:val="24"/>
          <w:szCs w:val="24"/>
          <w:highlight w:val="none"/>
          <w:lang w:val="en-US" w:eastAsia="zh-CN" w:bidi="zh-CN"/>
        </w:rPr>
      </w:pPr>
      <w:r>
        <w:rPr>
          <w:rFonts w:hint="default" w:ascii="仿宋" w:hAnsi="仿宋" w:eastAsia="仿宋" w:cs="仿宋"/>
          <w:b w:val="0"/>
          <w:bCs w:val="0"/>
          <w:color w:val="auto"/>
          <w:spacing w:val="-15"/>
          <w:kern w:val="0"/>
          <w:sz w:val="24"/>
          <w:szCs w:val="24"/>
          <w:highlight w:val="none"/>
          <w:lang w:val="en-US" w:eastAsia="zh-CN" w:bidi="zh-CN"/>
        </w:rPr>
        <w:t>联系人：王女士</w:t>
      </w:r>
    </w:p>
    <w:p>
      <w:pPr>
        <w:numPr>
          <w:ilvl w:val="0"/>
          <w:numId w:val="0"/>
        </w:numPr>
        <w:spacing w:line="360" w:lineRule="auto"/>
        <w:rPr>
          <w:rFonts w:hint="default" w:ascii="仿宋" w:hAnsi="仿宋" w:eastAsia="仿宋" w:cs="仿宋"/>
          <w:b w:val="0"/>
          <w:bCs w:val="0"/>
          <w:color w:val="auto"/>
          <w:spacing w:val="-15"/>
          <w:kern w:val="0"/>
          <w:sz w:val="24"/>
          <w:szCs w:val="24"/>
          <w:highlight w:val="none"/>
          <w:lang w:val="en-US" w:eastAsia="zh-CN" w:bidi="zh-CN"/>
        </w:rPr>
      </w:pPr>
      <w:r>
        <w:rPr>
          <w:rFonts w:hint="default" w:ascii="仿宋" w:hAnsi="仿宋" w:eastAsia="仿宋" w:cs="仿宋"/>
          <w:b w:val="0"/>
          <w:bCs w:val="0"/>
          <w:color w:val="auto"/>
          <w:spacing w:val="-15"/>
          <w:kern w:val="0"/>
          <w:sz w:val="24"/>
          <w:szCs w:val="24"/>
          <w:highlight w:val="none"/>
          <w:lang w:val="en-US" w:eastAsia="zh-CN" w:bidi="zh-CN"/>
        </w:rPr>
        <w:t>联系方式：0379-60359666</w:t>
      </w:r>
    </w:p>
    <w:p>
      <w:pPr>
        <w:numPr>
          <w:ilvl w:val="0"/>
          <w:numId w:val="0"/>
        </w:numPr>
        <w:spacing w:line="360" w:lineRule="auto"/>
        <w:rPr>
          <w:rFonts w:hint="default" w:ascii="仿宋" w:hAnsi="仿宋" w:eastAsia="仿宋" w:cs="仿宋"/>
          <w:b w:val="0"/>
          <w:bCs w:val="0"/>
          <w:color w:val="auto"/>
          <w:spacing w:val="-15"/>
          <w:kern w:val="0"/>
          <w:sz w:val="24"/>
          <w:szCs w:val="24"/>
          <w:highlight w:val="none"/>
          <w:lang w:val="en-US" w:eastAsia="zh-CN" w:bidi="zh-CN"/>
        </w:rPr>
      </w:pPr>
      <w:r>
        <w:rPr>
          <w:rFonts w:hint="default" w:ascii="仿宋" w:hAnsi="仿宋" w:eastAsia="仿宋" w:cs="仿宋"/>
          <w:b w:val="0"/>
          <w:bCs w:val="0"/>
          <w:color w:val="auto"/>
          <w:spacing w:val="-15"/>
          <w:kern w:val="0"/>
          <w:sz w:val="24"/>
          <w:szCs w:val="24"/>
          <w:highlight w:val="none"/>
          <w:lang w:val="en-US" w:eastAsia="zh-CN" w:bidi="zh-CN"/>
        </w:rPr>
        <w:t>3.监督部门：洛阳市交通运输局</w:t>
      </w:r>
    </w:p>
    <w:p>
      <w:pPr>
        <w:numPr>
          <w:ilvl w:val="0"/>
          <w:numId w:val="0"/>
        </w:numPr>
        <w:spacing w:line="360" w:lineRule="auto"/>
        <w:rPr>
          <w:rFonts w:hint="default" w:ascii="仿宋" w:hAnsi="仿宋" w:eastAsia="仿宋" w:cs="仿宋"/>
          <w:b w:val="0"/>
          <w:bCs w:val="0"/>
          <w:color w:val="auto"/>
          <w:spacing w:val="-15"/>
          <w:kern w:val="0"/>
          <w:sz w:val="24"/>
          <w:szCs w:val="24"/>
          <w:highlight w:val="none"/>
          <w:lang w:val="en-US" w:eastAsia="zh-CN" w:bidi="zh-CN"/>
        </w:rPr>
      </w:pPr>
      <w:r>
        <w:rPr>
          <w:rFonts w:hint="default" w:ascii="仿宋" w:hAnsi="仿宋" w:eastAsia="仿宋" w:cs="仿宋"/>
          <w:b w:val="0"/>
          <w:bCs w:val="0"/>
          <w:color w:val="auto"/>
          <w:spacing w:val="-15"/>
          <w:kern w:val="0"/>
          <w:sz w:val="24"/>
          <w:szCs w:val="24"/>
          <w:highlight w:val="none"/>
          <w:lang w:val="en-US" w:eastAsia="zh-CN" w:bidi="zh-CN"/>
        </w:rPr>
        <w:t>监管部门联系人：张先生</w:t>
      </w:r>
    </w:p>
    <w:p>
      <w:pPr>
        <w:numPr>
          <w:ilvl w:val="0"/>
          <w:numId w:val="0"/>
        </w:numPr>
        <w:spacing w:line="360" w:lineRule="auto"/>
        <w:rPr>
          <w:rFonts w:hint="default" w:ascii="仿宋" w:hAnsi="仿宋" w:eastAsia="仿宋" w:cs="仿宋"/>
          <w:b w:val="0"/>
          <w:bCs w:val="0"/>
          <w:color w:val="auto"/>
          <w:spacing w:val="-15"/>
          <w:kern w:val="0"/>
          <w:sz w:val="24"/>
          <w:szCs w:val="24"/>
          <w:highlight w:val="none"/>
          <w:lang w:val="en-US" w:eastAsia="zh-CN" w:bidi="zh-CN"/>
        </w:rPr>
      </w:pPr>
      <w:r>
        <w:rPr>
          <w:rFonts w:hint="default" w:ascii="仿宋" w:hAnsi="仿宋" w:eastAsia="仿宋" w:cs="仿宋"/>
          <w:b w:val="0"/>
          <w:bCs w:val="0"/>
          <w:color w:val="auto"/>
          <w:spacing w:val="-15"/>
          <w:kern w:val="0"/>
          <w:sz w:val="24"/>
          <w:szCs w:val="24"/>
          <w:highlight w:val="none"/>
          <w:lang w:val="en-US" w:eastAsia="zh-CN" w:bidi="zh-CN"/>
        </w:rPr>
        <w:t>监管部门联系方式：0379-63218170</w:t>
      </w:r>
    </w:p>
    <w:p>
      <w:pPr>
        <w:numPr>
          <w:ilvl w:val="0"/>
          <w:numId w:val="0"/>
        </w:numPr>
        <w:spacing w:line="360" w:lineRule="auto"/>
        <w:rPr>
          <w:rFonts w:hint="default" w:ascii="仿宋" w:hAnsi="仿宋" w:eastAsia="仿宋" w:cs="仿宋"/>
          <w:b/>
          <w:bCs/>
          <w:color w:val="auto"/>
          <w:spacing w:val="-15"/>
          <w:kern w:val="0"/>
          <w:sz w:val="24"/>
          <w:szCs w:val="24"/>
          <w:highlight w:val="none"/>
          <w:lang w:val="en-US" w:eastAsia="zh-CN" w:bidi="zh-CN"/>
        </w:rPr>
      </w:pPr>
    </w:p>
    <w:sectPr>
      <w:pgSz w:w="11906" w:h="16838"/>
      <w:pgMar w:top="1440" w:right="1134"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4OWIwYTk4YWFkOWY5MTM2MjExNDQ1ZmQ0ZDcyNmIifQ=="/>
  </w:docVars>
  <w:rsids>
    <w:rsidRoot w:val="584869FA"/>
    <w:rsid w:val="012B4701"/>
    <w:rsid w:val="12E50BB3"/>
    <w:rsid w:val="16FA15CF"/>
    <w:rsid w:val="1BEF4851"/>
    <w:rsid w:val="1D6E7622"/>
    <w:rsid w:val="26881A16"/>
    <w:rsid w:val="27C53EF8"/>
    <w:rsid w:val="2A133544"/>
    <w:rsid w:val="2F60258C"/>
    <w:rsid w:val="375F0685"/>
    <w:rsid w:val="416E4334"/>
    <w:rsid w:val="49A10689"/>
    <w:rsid w:val="4A0A30B7"/>
    <w:rsid w:val="4BC13264"/>
    <w:rsid w:val="4ED225C5"/>
    <w:rsid w:val="4FD572DE"/>
    <w:rsid w:val="584869FA"/>
    <w:rsid w:val="5ED66FEC"/>
    <w:rsid w:val="652C2D84"/>
    <w:rsid w:val="6C133210"/>
    <w:rsid w:val="707A385E"/>
    <w:rsid w:val="76767296"/>
    <w:rsid w:val="78857244"/>
    <w:rsid w:val="7A592736"/>
    <w:rsid w:val="7A9B4AFD"/>
    <w:rsid w:val="7B5B24DE"/>
    <w:rsid w:val="7B9559F0"/>
    <w:rsid w:val="7C575AA2"/>
    <w:rsid w:val="7EAA4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
    <w:name w:val="正文 A"/>
    <w:next w:val="2"/>
    <w:qFormat/>
    <w:uiPriority w:val="0"/>
    <w:pPr>
      <w:framePr w:wrap="around" w:vAnchor="margin" w:hAnchor="text" w:y="1"/>
      <w:spacing w:line="360" w:lineRule="auto"/>
      <w:ind w:firstLine="200"/>
      <w:jc w:val="both"/>
    </w:pPr>
    <w:rPr>
      <w:rFonts w:ascii="Times New Roman" w:hAnsi="Times New Roman" w:eastAsia="Arial Unicode MS" w:cs="Arial Unicode MS"/>
      <w:color w:val="000000"/>
      <w:kern w:val="2"/>
      <w:sz w:val="21"/>
      <w:szCs w:val="21"/>
      <w:lang w:val="en-US" w:eastAsia="zh-CN" w:bidi="ar-SA"/>
    </w:rPr>
  </w:style>
  <w:style w:type="paragraph" w:styleId="4">
    <w:name w:val="Body Text"/>
    <w:basedOn w:val="1"/>
    <w:next w:val="5"/>
    <w:qFormat/>
    <w:uiPriority w:val="1"/>
    <w:rPr>
      <w:sz w:val="24"/>
      <w:szCs w:val="24"/>
    </w:rPr>
  </w:style>
  <w:style w:type="paragraph" w:styleId="5">
    <w:name w:val="Body Text 2"/>
    <w:basedOn w:val="1"/>
    <w:qFormat/>
    <w:uiPriority w:val="0"/>
    <w:pPr>
      <w:widowControl/>
      <w:spacing w:before="100" w:beforeAutospacing="1" w:after="100" w:afterAutospacing="1"/>
    </w:pPr>
    <w:rPr>
      <w:sz w:val="24"/>
    </w:rPr>
  </w:style>
  <w:style w:type="paragraph" w:styleId="6">
    <w:name w:val="toc 1"/>
    <w:basedOn w:val="1"/>
    <w:next w:val="1"/>
    <w:qFormat/>
    <w:uiPriority w:val="39"/>
    <w:pPr>
      <w:spacing w:before="120" w:after="120"/>
      <w:jc w:val="left"/>
    </w:pPr>
    <w:rPr>
      <w:rFonts w:ascii="Calibri" w:hAnsi="Calibri" w:eastAsia="微软雅黑" w:cs="Calibri"/>
      <w:b/>
      <w:bCs/>
      <w:caps/>
      <w:sz w:val="21"/>
    </w:rPr>
  </w:style>
  <w:style w:type="paragraph" w:styleId="7">
    <w:name w:val="Normal (Web)"/>
    <w:basedOn w:val="1"/>
    <w:qFormat/>
    <w:uiPriority w:val="0"/>
    <w:pPr>
      <w:spacing w:beforeAutospacing="1" w:afterAutospacing="1"/>
    </w:pPr>
    <w:rPr>
      <w:rFonts w:cs="Times New Roman"/>
      <w:sz w:val="24"/>
      <w:lang w:val="en-US"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style>
  <w:style w:type="character" w:styleId="12">
    <w:name w:val="FollowedHyperlink"/>
    <w:basedOn w:val="10"/>
    <w:qFormat/>
    <w:uiPriority w:val="0"/>
    <w:rPr>
      <w:color w:val="800080"/>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Typewriter"/>
    <w:basedOn w:val="10"/>
    <w:qFormat/>
    <w:uiPriority w:val="0"/>
    <w:rPr>
      <w:rFonts w:hint="default" w:ascii="monospace" w:hAnsi="monospace" w:eastAsia="monospace" w:cs="monospace"/>
      <w:sz w:val="20"/>
    </w:rPr>
  </w:style>
  <w:style w:type="character" w:styleId="16">
    <w:name w:val="HTML Acronym"/>
    <w:basedOn w:val="10"/>
    <w:qFormat/>
    <w:uiPriority w:val="0"/>
  </w:style>
  <w:style w:type="character" w:styleId="17">
    <w:name w:val="HTML Variable"/>
    <w:basedOn w:val="10"/>
    <w:qFormat/>
    <w:uiPriority w:val="0"/>
  </w:style>
  <w:style w:type="character" w:styleId="18">
    <w:name w:val="Hyperlink"/>
    <w:basedOn w:val="10"/>
    <w:qFormat/>
    <w:uiPriority w:val="0"/>
    <w:rPr>
      <w:color w:val="0000FF"/>
      <w:u w:val="none"/>
    </w:rPr>
  </w:style>
  <w:style w:type="character" w:styleId="19">
    <w:name w:val="HTML Code"/>
    <w:basedOn w:val="10"/>
    <w:qFormat/>
    <w:uiPriority w:val="0"/>
    <w:rPr>
      <w:rFonts w:hint="default" w:ascii="monospace" w:hAnsi="monospace" w:eastAsia="monospace" w:cs="monospace"/>
      <w:sz w:val="20"/>
    </w:rPr>
  </w:style>
  <w:style w:type="character" w:styleId="20">
    <w:name w:val="HTML Cite"/>
    <w:basedOn w:val="10"/>
    <w:qFormat/>
    <w:uiPriority w:val="0"/>
  </w:style>
  <w:style w:type="character" w:styleId="21">
    <w:name w:val="HTML Keyboard"/>
    <w:basedOn w:val="10"/>
    <w:qFormat/>
    <w:uiPriority w:val="0"/>
    <w:rPr>
      <w:rFonts w:ascii="monospace" w:hAnsi="monospace" w:eastAsia="monospace" w:cs="monospace"/>
      <w:sz w:val="20"/>
    </w:rPr>
  </w:style>
  <w:style w:type="character" w:styleId="22">
    <w:name w:val="HTML Sample"/>
    <w:basedOn w:val="10"/>
    <w:qFormat/>
    <w:uiPriority w:val="0"/>
    <w:rPr>
      <w:rFonts w:hint="default" w:ascii="monospace" w:hAnsi="monospace" w:eastAsia="monospace" w:cs="monospace"/>
    </w:rPr>
  </w:style>
  <w:style w:type="paragraph" w:customStyle="1" w:styleId="23">
    <w:name w:val="Table Paragraph"/>
    <w:basedOn w:val="1"/>
    <w:qFormat/>
    <w:uiPriority w:val="1"/>
  </w:style>
  <w:style w:type="paragraph" w:customStyle="1" w:styleId="24">
    <w:name w:val="正文_1"/>
    <w:qFormat/>
    <w:uiPriority w:val="0"/>
    <w:pPr>
      <w:widowControl w:val="0"/>
      <w:jc w:val="both"/>
    </w:pPr>
    <w:rPr>
      <w:rFonts w:ascii="Times New Roman" w:hAnsi="Times New Roman" w:eastAsia="宋体" w:cs="Times New Roman"/>
      <w:lang w:val="en-US" w:eastAsia="zh-CN" w:bidi="ar-SA"/>
    </w:rPr>
  </w:style>
  <w:style w:type="paragraph" w:customStyle="1" w:styleId="25">
    <w:name w:val="*正文_1"/>
    <w:basedOn w:val="24"/>
    <w:next w:val="24"/>
    <w:qFormat/>
    <w:uiPriority w:val="0"/>
    <w:pPr>
      <w:widowControl/>
      <w:ind w:firstLine="482"/>
    </w:pPr>
    <w:rPr>
      <w:rFonts w:ascii="微软雅黑" w:hAnsi="微软雅黑" w:eastAsia="微软雅黑"/>
      <w:sz w:val="21"/>
    </w:rPr>
  </w:style>
  <w:style w:type="paragraph" w:customStyle="1" w:styleId="26">
    <w:name w:val="*正文"/>
    <w:basedOn w:val="1"/>
    <w:next w:val="1"/>
    <w:qFormat/>
    <w:uiPriority w:val="0"/>
    <w:pPr>
      <w:widowControl/>
      <w:ind w:firstLine="482"/>
    </w:pPr>
    <w:rPr>
      <w:rFonts w:ascii="微软雅黑" w:hAnsi="微软雅黑" w:eastAsia="微软雅黑"/>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957</Words>
  <Characters>1057</Characters>
  <Lines>0</Lines>
  <Paragraphs>0</Paragraphs>
  <TotalTime>1</TotalTime>
  <ScaleCrop>false</ScaleCrop>
  <LinksUpToDate>false</LinksUpToDate>
  <CharactersWithSpaces>1069</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2022-04-25T09:10:00Z</dcterms:created>
  <dc:creator>autism</dc:creator>
  <cp:lastModifiedBy>autism</cp:lastModifiedBy>
  <cp:lastPrinted>2022-05-19T08:34:00Z</cp:lastPrinted>
  <dcterms:modified xsi:type="dcterms:W3CDTF">2022-06-20T05:18:33Z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3EB9ECA2F88C48F8907A94CBE0362EAE</vt:lpwstr>
  </property>
  <property fmtid="{D5CDD505-2E9C-101B-9397-08002B2CF9AE}" pid="4" name="commondata">
    <vt:lpwstr>eyJoZGlkIjoiOWNhZDgxYTZlMjg3NDc0NDY2ZjZkOWVmNmI2N2UyOWQifQ==</vt:lpwstr>
  </property>
</Properties>
</file>