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rPr>
        <w:t>洛阳市公路事业发展中心洛阳市2021年普通干线公路第二批养护机械设备购置项目</w:t>
      </w:r>
      <w:r>
        <w:rPr>
          <w:rFonts w:hint="eastAsia" w:ascii="宋体" w:hAnsi="宋体" w:eastAsia="宋体" w:cs="宋体"/>
          <w:spacing w:val="20"/>
          <w:sz w:val="28"/>
          <w:szCs w:val="28"/>
          <w:lang w:val="en-US" w:eastAsia="zh-CN"/>
        </w:rPr>
        <w:t>竞争性磋商公告</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项目概况：</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洛阳市公路事业发展中心洛阳市2021年普通干线公路第二批养护机械设备购置项目的潜在投标人应</w:t>
      </w:r>
      <w:r>
        <w:rPr>
          <w:rFonts w:hint="eastAsia" w:ascii="宋体" w:hAnsi="宋体" w:eastAsia="宋体" w:cs="宋体"/>
          <w:spacing w:val="20"/>
          <w:sz w:val="24"/>
          <w:szCs w:val="24"/>
          <w:lang w:eastAsia="zh-CN"/>
        </w:rPr>
        <w:t>在</w:t>
      </w:r>
      <w:r>
        <w:rPr>
          <w:rFonts w:hint="eastAsia" w:ascii="宋体" w:hAnsi="宋体" w:eastAsia="宋体" w:cs="宋体"/>
          <w:spacing w:val="20"/>
          <w:sz w:val="24"/>
          <w:szCs w:val="24"/>
          <w:highlight w:val="none"/>
          <w:lang w:eastAsia="zh-CN"/>
        </w:rPr>
        <w:t>洛阳市洛龙区太康路与望春门街交叉口奥林商务11楼东</w:t>
      </w:r>
      <w:r>
        <w:rPr>
          <w:rFonts w:hint="eastAsia" w:ascii="宋体" w:hAnsi="宋体" w:eastAsia="宋体" w:cs="宋体"/>
          <w:spacing w:val="20"/>
          <w:sz w:val="24"/>
          <w:szCs w:val="24"/>
          <w:highlight w:val="none"/>
        </w:rPr>
        <w:t>获</w:t>
      </w:r>
      <w:r>
        <w:rPr>
          <w:rFonts w:hint="eastAsia" w:ascii="宋体" w:hAnsi="宋体" w:eastAsia="宋体" w:cs="宋体"/>
          <w:spacing w:val="20"/>
          <w:sz w:val="24"/>
          <w:szCs w:val="24"/>
        </w:rPr>
        <w:t>取招标文件，并于</w:t>
      </w:r>
      <w:r>
        <w:rPr>
          <w:rFonts w:hint="eastAsia" w:ascii="宋体" w:hAnsi="宋体" w:eastAsia="宋体" w:cs="宋体"/>
          <w:color w:val="000000"/>
          <w:spacing w:val="20"/>
          <w:sz w:val="24"/>
          <w:szCs w:val="24"/>
        </w:rPr>
        <w:t>2021年10月</w:t>
      </w:r>
      <w:r>
        <w:rPr>
          <w:rFonts w:ascii="宋体" w:hAnsi="宋体" w:eastAsia="宋体" w:cs="宋体"/>
          <w:color w:val="000000"/>
          <w:spacing w:val="20"/>
          <w:sz w:val="24"/>
          <w:szCs w:val="24"/>
        </w:rPr>
        <w:t>18</w:t>
      </w:r>
      <w:r>
        <w:rPr>
          <w:rFonts w:hint="eastAsia" w:ascii="宋体" w:hAnsi="宋体" w:eastAsia="宋体" w:cs="宋体"/>
          <w:color w:val="000000"/>
          <w:spacing w:val="20"/>
          <w:sz w:val="24"/>
          <w:szCs w:val="24"/>
        </w:rPr>
        <w:t>日09时</w:t>
      </w:r>
      <w:r>
        <w:rPr>
          <w:rFonts w:ascii="宋体" w:hAnsi="宋体" w:eastAsia="宋体" w:cs="宋体"/>
          <w:color w:val="000000"/>
          <w:spacing w:val="20"/>
          <w:sz w:val="24"/>
          <w:szCs w:val="24"/>
        </w:rPr>
        <w:t>00</w:t>
      </w:r>
      <w:r>
        <w:rPr>
          <w:rFonts w:hint="eastAsia" w:ascii="宋体" w:hAnsi="宋体" w:eastAsia="宋体" w:cs="宋体"/>
          <w:color w:val="000000"/>
          <w:spacing w:val="20"/>
          <w:sz w:val="24"/>
          <w:szCs w:val="24"/>
        </w:rPr>
        <w:t>分</w:t>
      </w:r>
      <w:r>
        <w:rPr>
          <w:rFonts w:hint="eastAsia" w:ascii="宋体" w:hAnsi="宋体" w:eastAsia="宋体" w:cs="宋体"/>
          <w:spacing w:val="20"/>
          <w:sz w:val="24"/>
          <w:szCs w:val="24"/>
        </w:rPr>
        <w:t>（北京时间）前递交投标文件。</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一、项目基本情况</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1、项目编号：</w:t>
      </w:r>
      <w:r>
        <w:rPr>
          <w:rFonts w:hint="eastAsia" w:ascii="宋体" w:hAnsi="宋体" w:eastAsia="宋体" w:cs="宋体"/>
          <w:color w:val="000000"/>
          <w:spacing w:val="20"/>
          <w:sz w:val="24"/>
          <w:szCs w:val="24"/>
        </w:rPr>
        <w:t xml:space="preserve">ZCLC-2021-0055 </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2、项目名称：洛阳市公路事业发展中心洛阳市2021年普通干线公路第二批养护机械设备购置项目</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3、采购方式：</w:t>
      </w:r>
      <w:r>
        <w:rPr>
          <w:rFonts w:hint="eastAsia" w:ascii="宋体" w:hAnsi="宋体" w:eastAsia="宋体" w:cs="宋体"/>
          <w:spacing w:val="20"/>
          <w:sz w:val="24"/>
          <w:szCs w:val="24"/>
        </w:rPr>
        <w:sym w:font="Wingdings 2" w:char="F052"/>
      </w:r>
      <w:r>
        <w:rPr>
          <w:rFonts w:hint="eastAsia" w:ascii="宋体" w:hAnsi="宋体" w:eastAsia="宋体" w:cs="宋体"/>
          <w:spacing w:val="20"/>
          <w:sz w:val="24"/>
          <w:szCs w:val="24"/>
        </w:rPr>
        <w:t xml:space="preserve">竞争性磋商 □竞争性谈判 </w:t>
      </w:r>
      <w:r>
        <w:rPr>
          <w:rFonts w:hint="eastAsia" w:ascii="宋体" w:hAnsi="宋体" w:eastAsia="宋体" w:cs="宋体"/>
          <w:spacing w:val="20"/>
          <w:sz w:val="24"/>
          <w:szCs w:val="24"/>
        </w:rPr>
        <w:sym w:font="Wingdings 2" w:char="00A3"/>
      </w:r>
      <w:r>
        <w:rPr>
          <w:rFonts w:hint="eastAsia" w:ascii="宋体" w:hAnsi="宋体" w:eastAsia="宋体" w:cs="宋体"/>
          <w:spacing w:val="20"/>
          <w:sz w:val="24"/>
          <w:szCs w:val="24"/>
        </w:rPr>
        <w:t>询价</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4、预算金额：</w:t>
      </w:r>
      <w:r>
        <w:rPr>
          <w:rFonts w:ascii="宋体" w:hAnsi="宋体" w:eastAsia="宋体" w:cs="宋体"/>
          <w:spacing w:val="20"/>
          <w:sz w:val="24"/>
          <w:szCs w:val="24"/>
        </w:rPr>
        <w:t>278815.00</w:t>
      </w:r>
      <w:r>
        <w:rPr>
          <w:rFonts w:hint="eastAsia" w:ascii="宋体" w:hAnsi="宋体" w:eastAsia="宋体" w:cs="宋体"/>
          <w:spacing w:val="20"/>
          <w:sz w:val="24"/>
          <w:szCs w:val="24"/>
        </w:rPr>
        <w:t>元</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最高限价：</w:t>
      </w:r>
      <w:r>
        <w:rPr>
          <w:rFonts w:ascii="宋体" w:hAnsi="宋体" w:eastAsia="宋体" w:cs="宋体"/>
          <w:spacing w:val="20"/>
          <w:sz w:val="24"/>
          <w:szCs w:val="24"/>
        </w:rPr>
        <w:t>278815.00</w:t>
      </w:r>
      <w:r>
        <w:rPr>
          <w:rFonts w:hint="eastAsia" w:ascii="宋体" w:hAnsi="宋体" w:eastAsia="宋体" w:cs="宋体"/>
          <w:spacing w:val="20"/>
          <w:sz w:val="24"/>
          <w:szCs w:val="24"/>
        </w:rPr>
        <w:t>元</w:t>
      </w:r>
    </w:p>
    <w:tbl>
      <w:tblPr>
        <w:tblStyle w:val="4"/>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41"/>
        <w:gridCol w:w="1115"/>
        <w:gridCol w:w="2742"/>
        <w:gridCol w:w="2285"/>
        <w:gridCol w:w="2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4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序号</w:t>
            </w:r>
          </w:p>
        </w:tc>
        <w:tc>
          <w:tcPr>
            <w:tcW w:w="11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包号</w:t>
            </w:r>
          </w:p>
        </w:tc>
        <w:tc>
          <w:tcPr>
            <w:tcW w:w="2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包名称</w:t>
            </w:r>
          </w:p>
        </w:tc>
        <w:tc>
          <w:tcPr>
            <w:tcW w:w="22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包预算（元）</w:t>
            </w:r>
          </w:p>
        </w:tc>
        <w:tc>
          <w:tcPr>
            <w:tcW w:w="21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4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11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1</w:t>
            </w:r>
          </w:p>
        </w:tc>
        <w:tc>
          <w:tcPr>
            <w:tcW w:w="2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0"/>
              <w:jc w:val="center"/>
              <w:rPr>
                <w:rFonts w:hint="eastAsia" w:ascii="宋体" w:hAnsi="宋体" w:eastAsia="宋体" w:cs="宋体"/>
                <w:spacing w:val="20"/>
                <w:sz w:val="24"/>
                <w:szCs w:val="24"/>
              </w:rPr>
            </w:pPr>
            <w:r>
              <w:rPr>
                <w:rFonts w:hint="eastAsia" w:ascii="宋体" w:hAnsi="宋体" w:eastAsia="宋体" w:cs="宋体"/>
                <w:spacing w:val="20"/>
                <w:sz w:val="24"/>
                <w:szCs w:val="24"/>
              </w:rPr>
              <w:t>洛阳市公路事业发展中心洛阳市2021年普通干线公路第二批养护机械设备购置项目</w:t>
            </w:r>
          </w:p>
        </w:tc>
        <w:tc>
          <w:tcPr>
            <w:tcW w:w="22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560" w:firstLineChars="200"/>
              <w:rPr>
                <w:rFonts w:hint="eastAsia" w:ascii="宋体" w:hAnsi="宋体" w:eastAsia="宋体" w:cs="宋体"/>
                <w:spacing w:val="20"/>
                <w:sz w:val="24"/>
                <w:szCs w:val="24"/>
              </w:rPr>
            </w:pPr>
            <w:r>
              <w:rPr>
                <w:rFonts w:ascii="宋体" w:hAnsi="宋体" w:eastAsia="宋体" w:cs="宋体"/>
                <w:spacing w:val="20"/>
                <w:sz w:val="24"/>
                <w:szCs w:val="24"/>
              </w:rPr>
              <w:t>278815.00</w:t>
            </w:r>
          </w:p>
        </w:tc>
        <w:tc>
          <w:tcPr>
            <w:tcW w:w="21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6"/>
              <w:spacing w:line="360" w:lineRule="auto"/>
              <w:ind w:firstLine="560" w:firstLineChars="200"/>
              <w:rPr>
                <w:rFonts w:hint="eastAsia" w:ascii="宋体" w:hAnsi="宋体" w:eastAsia="宋体" w:cs="宋体"/>
                <w:spacing w:val="20"/>
                <w:sz w:val="24"/>
                <w:szCs w:val="24"/>
              </w:rPr>
            </w:pPr>
            <w:r>
              <w:rPr>
                <w:rFonts w:ascii="宋体" w:hAnsi="宋体" w:eastAsia="宋体" w:cs="宋体"/>
                <w:spacing w:val="20"/>
                <w:sz w:val="24"/>
                <w:szCs w:val="24"/>
              </w:rPr>
              <w:t>278815.00</w:t>
            </w:r>
          </w:p>
        </w:tc>
      </w:tr>
    </w:tbl>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5、采购需求（包括但不限于标的的名称、数量、简要技术需求或服务要求等）：</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5.1项目概况：洛阳市公路事业发展中心洛阳市2021年普通干线公路第二批养护机械设备购置项目，包含液压动力机、液压破碎镐、路面切割机、双向平板夯、手扶单钢轮压路机、护栏立柱打桩机、安全绳等机械设备购置，具体内容详见招标文件。</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5.2质量目标：合格，符合国家相关质量技术标准。</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6、合同履行期限：合同签订后30日完成供货完毕。</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7、本项目是否接受联合体投标：否</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8、是否接受进口产品：否</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二、申请人资格要求</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1、满足《中华人民共和国政府采购法》第二十二条规定；</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2、落实政府采购政策满足的资格要求：</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节能环保产品优先或强制采购，支持中小微（监狱、残疾人福利性单位）企业。</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3、本项目的特定资格要求：</w:t>
      </w:r>
    </w:p>
    <w:p>
      <w:pPr>
        <w:spacing w:line="360" w:lineRule="auto"/>
        <w:ind w:firstLine="560" w:firstLineChars="200"/>
        <w:jc w:val="left"/>
        <w:rPr>
          <w:rFonts w:hint="eastAsia" w:ascii="宋体" w:hAnsi="宋体" w:cs="宋体"/>
          <w:spacing w:val="20"/>
          <w:sz w:val="24"/>
          <w:szCs w:val="24"/>
        </w:rPr>
      </w:pPr>
      <w:r>
        <w:rPr>
          <w:rFonts w:hint="eastAsia" w:ascii="宋体" w:hAnsi="宋体" w:cs="宋体"/>
          <w:spacing w:val="20"/>
          <w:sz w:val="24"/>
          <w:szCs w:val="24"/>
        </w:rPr>
        <w:t>3.1供应商具有有效的营业执照。</w:t>
      </w:r>
    </w:p>
    <w:p>
      <w:pPr>
        <w:spacing w:line="360" w:lineRule="auto"/>
        <w:ind w:firstLine="560" w:firstLineChars="200"/>
        <w:jc w:val="left"/>
        <w:rPr>
          <w:rFonts w:hint="eastAsia" w:ascii="宋体" w:hAnsi="宋体" w:eastAsia="宋体" w:cs="宋体"/>
          <w:spacing w:val="20"/>
          <w:sz w:val="24"/>
          <w:szCs w:val="24"/>
          <w:lang w:eastAsia="zh-CN"/>
        </w:rPr>
      </w:pPr>
      <w:r>
        <w:rPr>
          <w:rFonts w:hint="eastAsia" w:ascii="宋体" w:hAnsi="宋体" w:cs="宋体"/>
          <w:spacing w:val="20"/>
          <w:sz w:val="24"/>
          <w:szCs w:val="24"/>
        </w:rPr>
        <w:t>3.2在“信用中国”网站被列入“失信被执行人”和“重大税收违法案件当事人名单”、“中国政府采购”网站被列入“政府采购严重违法失信行为记录名单”的供应商拒绝参加本项目（响应文件中须附网页查询截图，以实际显示为准，并加盖单位公章）</w:t>
      </w:r>
      <w:r>
        <w:rPr>
          <w:rFonts w:hint="eastAsia" w:ascii="宋体" w:hAnsi="宋体" w:cs="宋体"/>
          <w:spacing w:val="20"/>
          <w:sz w:val="24"/>
          <w:szCs w:val="24"/>
          <w:lang w:eastAsia="zh-CN"/>
        </w:rPr>
        <w:t>。</w:t>
      </w:r>
    </w:p>
    <w:p>
      <w:pPr>
        <w:spacing w:line="360" w:lineRule="auto"/>
        <w:ind w:firstLine="560" w:firstLineChars="200"/>
        <w:jc w:val="left"/>
        <w:rPr>
          <w:rFonts w:hint="eastAsia" w:ascii="宋体" w:hAnsi="宋体" w:cs="宋体"/>
          <w:spacing w:val="20"/>
          <w:sz w:val="24"/>
          <w:szCs w:val="24"/>
        </w:rPr>
      </w:pPr>
      <w:r>
        <w:rPr>
          <w:rFonts w:hint="eastAsia" w:ascii="宋体" w:hAnsi="宋体" w:cs="宋体"/>
          <w:color w:val="000000"/>
          <w:spacing w:val="20"/>
          <w:sz w:val="24"/>
          <w:szCs w:val="24"/>
        </w:rPr>
        <w:t>3.3本项目采取资格后审，资格审查具体要求见采购文件。资格后审不合格的供应商的响应文件将被拒绝。</w:t>
      </w:r>
      <w:r>
        <w:rPr>
          <w:rFonts w:hint="eastAsia" w:ascii="宋体" w:hAnsi="宋体" w:cs="宋体"/>
          <w:spacing w:val="20"/>
          <w:sz w:val="24"/>
          <w:szCs w:val="24"/>
        </w:rPr>
        <w:t xml:space="preserve"> </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三、获取招标文件</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1.时间：</w:t>
      </w:r>
      <w:r>
        <w:rPr>
          <w:rFonts w:hint="eastAsia" w:ascii="宋体" w:hAnsi="宋体" w:eastAsia="宋体" w:cs="宋体"/>
          <w:color w:val="000000"/>
          <w:spacing w:val="20"/>
          <w:sz w:val="24"/>
          <w:szCs w:val="24"/>
        </w:rPr>
        <w:t>2021年</w:t>
      </w:r>
      <w:r>
        <w:rPr>
          <w:rFonts w:hint="eastAsia" w:ascii="宋体" w:hAnsi="宋体" w:eastAsia="宋体" w:cs="宋体"/>
          <w:color w:val="000000"/>
          <w:spacing w:val="20"/>
          <w:sz w:val="24"/>
          <w:szCs w:val="24"/>
          <w:lang w:val="en-US" w:eastAsia="zh-CN"/>
        </w:rPr>
        <w:t>10</w:t>
      </w:r>
      <w:r>
        <w:rPr>
          <w:rFonts w:hint="eastAsia" w:ascii="宋体" w:hAnsi="宋体" w:eastAsia="宋体" w:cs="宋体"/>
          <w:color w:val="000000"/>
          <w:spacing w:val="20"/>
          <w:sz w:val="24"/>
          <w:szCs w:val="24"/>
        </w:rPr>
        <w:t>月</w:t>
      </w:r>
      <w:r>
        <w:rPr>
          <w:rFonts w:hint="eastAsia" w:ascii="宋体" w:hAnsi="宋体" w:eastAsia="宋体" w:cs="宋体"/>
          <w:color w:val="000000"/>
          <w:spacing w:val="20"/>
          <w:sz w:val="24"/>
          <w:szCs w:val="24"/>
          <w:lang w:val="en-US" w:eastAsia="zh-CN"/>
        </w:rPr>
        <w:t>8</w:t>
      </w:r>
      <w:r>
        <w:rPr>
          <w:rFonts w:hint="eastAsia" w:ascii="宋体" w:hAnsi="宋体" w:eastAsia="宋体" w:cs="宋体"/>
          <w:color w:val="000000"/>
          <w:spacing w:val="20"/>
          <w:sz w:val="24"/>
          <w:szCs w:val="24"/>
        </w:rPr>
        <w:t>日至2021年10月</w:t>
      </w:r>
      <w:r>
        <w:rPr>
          <w:rFonts w:hint="eastAsia" w:ascii="宋体" w:hAnsi="宋体" w:eastAsia="宋体" w:cs="宋体"/>
          <w:color w:val="000000"/>
          <w:spacing w:val="20"/>
          <w:sz w:val="24"/>
          <w:szCs w:val="24"/>
          <w:lang w:val="en-US" w:eastAsia="zh-CN"/>
        </w:rPr>
        <w:t>13</w:t>
      </w:r>
      <w:r>
        <w:rPr>
          <w:rFonts w:hint="eastAsia" w:ascii="宋体" w:hAnsi="宋体" w:eastAsia="宋体" w:cs="宋体"/>
          <w:color w:val="000000"/>
          <w:spacing w:val="20"/>
          <w:sz w:val="24"/>
          <w:szCs w:val="24"/>
        </w:rPr>
        <w:t>日，</w:t>
      </w:r>
      <w:r>
        <w:rPr>
          <w:rFonts w:hint="eastAsia" w:ascii="宋体" w:hAnsi="宋体" w:eastAsia="宋体" w:cs="宋体"/>
          <w:spacing w:val="20"/>
          <w:sz w:val="24"/>
          <w:szCs w:val="24"/>
        </w:rPr>
        <w:t>每天上午8:</w:t>
      </w:r>
      <w:r>
        <w:rPr>
          <w:rFonts w:ascii="宋体" w:hAnsi="宋体" w:eastAsia="宋体" w:cs="宋体"/>
          <w:spacing w:val="20"/>
          <w:sz w:val="24"/>
          <w:szCs w:val="24"/>
        </w:rPr>
        <w:t>30</w:t>
      </w:r>
      <w:r>
        <w:rPr>
          <w:rFonts w:hint="eastAsia" w:ascii="宋体" w:hAnsi="宋体" w:eastAsia="宋体" w:cs="宋体"/>
          <w:spacing w:val="20"/>
          <w:sz w:val="24"/>
          <w:szCs w:val="24"/>
        </w:rPr>
        <w:t>至12:00，下午</w:t>
      </w:r>
      <w:r>
        <w:rPr>
          <w:rFonts w:ascii="宋体" w:hAnsi="宋体" w:eastAsia="宋体" w:cs="宋体"/>
          <w:spacing w:val="20"/>
          <w:sz w:val="24"/>
          <w:szCs w:val="24"/>
        </w:rPr>
        <w:t>14</w:t>
      </w:r>
      <w:r>
        <w:rPr>
          <w:rFonts w:hint="eastAsia" w:ascii="宋体" w:hAnsi="宋体" w:eastAsia="宋体" w:cs="宋体"/>
          <w:spacing w:val="20"/>
          <w:sz w:val="24"/>
          <w:szCs w:val="24"/>
        </w:rPr>
        <w:t>:00至</w:t>
      </w:r>
      <w:r>
        <w:rPr>
          <w:rFonts w:ascii="宋体" w:hAnsi="宋体" w:eastAsia="宋体" w:cs="宋体"/>
          <w:spacing w:val="20"/>
          <w:sz w:val="24"/>
          <w:szCs w:val="24"/>
        </w:rPr>
        <w:t>18</w:t>
      </w:r>
      <w:r>
        <w:rPr>
          <w:rFonts w:hint="eastAsia" w:ascii="宋体" w:hAnsi="宋体" w:eastAsia="宋体" w:cs="宋体"/>
          <w:spacing w:val="20"/>
          <w:sz w:val="24"/>
          <w:szCs w:val="24"/>
        </w:rPr>
        <w:t>:</w:t>
      </w:r>
      <w:r>
        <w:rPr>
          <w:rFonts w:ascii="宋体" w:hAnsi="宋体" w:eastAsia="宋体" w:cs="宋体"/>
          <w:spacing w:val="20"/>
          <w:sz w:val="24"/>
          <w:szCs w:val="24"/>
        </w:rPr>
        <w:t>00</w:t>
      </w:r>
      <w:r>
        <w:rPr>
          <w:rFonts w:hint="eastAsia" w:ascii="宋体" w:hAnsi="宋体" w:eastAsia="宋体" w:cs="宋体"/>
          <w:spacing w:val="20"/>
          <w:sz w:val="24"/>
          <w:szCs w:val="24"/>
        </w:rPr>
        <w:t xml:space="preserve">（北京时间，法定节假日除外。） </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2.地点：</w:t>
      </w:r>
      <w:r>
        <w:rPr>
          <w:rFonts w:hint="eastAsia" w:ascii="宋体" w:hAnsi="宋体" w:eastAsia="宋体" w:cs="宋体"/>
          <w:spacing w:val="20"/>
          <w:sz w:val="24"/>
          <w:szCs w:val="24"/>
          <w:lang w:eastAsia="zh-CN"/>
        </w:rPr>
        <w:t>洛阳市洛龙区太康路与望春门街交叉口奥林商务11楼东</w:t>
      </w:r>
      <w:r>
        <w:rPr>
          <w:rFonts w:hint="eastAsia" w:ascii="宋体" w:hAnsi="宋体" w:eastAsia="宋体" w:cs="宋体"/>
          <w:spacing w:val="20"/>
          <w:sz w:val="24"/>
          <w:szCs w:val="24"/>
        </w:rPr>
        <w:t xml:space="preserve">。 </w:t>
      </w:r>
      <w:r>
        <w:rPr>
          <w:rFonts w:ascii="宋体" w:hAnsi="宋体" w:eastAsia="宋体" w:cs="宋体"/>
          <w:spacing w:val="20"/>
          <w:sz w:val="24"/>
          <w:szCs w:val="24"/>
        </w:rPr>
        <w:t xml:space="preserve">           </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3.方式：有意向参与磋商的供应商请于获取采购文件时间持本单位法定代表人授权书及法人身份证复印件、授权委托人身份证复印件、营业执照复印件（须加盖单位公章）到</w:t>
      </w:r>
      <w:r>
        <w:rPr>
          <w:rFonts w:hint="eastAsia" w:ascii="宋体" w:hAnsi="宋体" w:eastAsia="宋体" w:cs="宋体"/>
          <w:spacing w:val="20"/>
          <w:sz w:val="24"/>
          <w:szCs w:val="24"/>
          <w:lang w:eastAsia="zh-CN"/>
        </w:rPr>
        <w:t>洛阳市洛龙区太康路与望春门街交叉口奥林商务11楼东</w:t>
      </w:r>
      <w:r>
        <w:rPr>
          <w:rFonts w:hint="eastAsia" w:ascii="宋体" w:hAnsi="宋体" w:eastAsia="宋体" w:cs="宋体"/>
          <w:spacing w:val="20"/>
          <w:sz w:val="24"/>
          <w:szCs w:val="24"/>
        </w:rPr>
        <w:t>购买竞争性磋商文件。</w:t>
      </w:r>
      <w:r>
        <w:rPr>
          <w:rFonts w:hint="eastAsia" w:ascii="宋体" w:hAnsi="宋体" w:eastAsia="宋体" w:cs="宋体"/>
          <w:spacing w:val="20"/>
          <w:sz w:val="24"/>
          <w:szCs w:val="24"/>
          <w:lang w:val="en-US" w:eastAsia="zh-CN"/>
        </w:rPr>
        <w:t xml:space="preserve"> </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rPr>
        <w:t>4.售价：</w:t>
      </w:r>
      <w:r>
        <w:rPr>
          <w:rFonts w:hint="eastAsia" w:ascii="宋体" w:hAnsi="宋体" w:eastAsia="宋体" w:cs="宋体"/>
          <w:spacing w:val="20"/>
          <w:sz w:val="24"/>
          <w:szCs w:val="24"/>
          <w:lang w:val="en-US" w:eastAsia="zh-CN"/>
        </w:rPr>
        <w:t>10</w:t>
      </w:r>
      <w:r>
        <w:rPr>
          <w:rFonts w:hint="eastAsia" w:ascii="宋体" w:hAnsi="宋体" w:eastAsia="宋体" w:cs="宋体"/>
          <w:spacing w:val="20"/>
          <w:sz w:val="24"/>
          <w:szCs w:val="24"/>
        </w:rPr>
        <w:t>0元</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四、投标截止时间及地点</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截止时间：2021年</w:t>
      </w:r>
      <w:r>
        <w:rPr>
          <w:rFonts w:hint="eastAsia" w:ascii="宋体" w:hAnsi="宋体" w:eastAsia="宋体" w:cs="宋体"/>
          <w:spacing w:val="20"/>
          <w:sz w:val="24"/>
          <w:szCs w:val="24"/>
          <w:lang w:val="en-US" w:eastAsia="zh-CN"/>
        </w:rPr>
        <w:t>10</w:t>
      </w:r>
      <w:r>
        <w:rPr>
          <w:rFonts w:hint="eastAsia" w:ascii="宋体" w:hAnsi="宋体" w:eastAsia="宋体" w:cs="宋体"/>
          <w:spacing w:val="20"/>
          <w:sz w:val="24"/>
          <w:szCs w:val="24"/>
          <w:lang w:eastAsia="zh-CN"/>
        </w:rPr>
        <w:t>月</w:t>
      </w:r>
      <w:r>
        <w:rPr>
          <w:rFonts w:hint="eastAsia" w:ascii="宋体" w:hAnsi="宋体" w:eastAsia="宋体" w:cs="宋体"/>
          <w:spacing w:val="20"/>
          <w:sz w:val="24"/>
          <w:szCs w:val="24"/>
          <w:lang w:val="en-US" w:eastAsia="zh-CN"/>
        </w:rPr>
        <w:t>18</w:t>
      </w:r>
      <w:r>
        <w:rPr>
          <w:rFonts w:hint="eastAsia" w:ascii="宋体" w:hAnsi="宋体" w:eastAsia="宋体" w:cs="宋体"/>
          <w:spacing w:val="20"/>
          <w:sz w:val="24"/>
          <w:szCs w:val="24"/>
        </w:rPr>
        <w:t>日</w:t>
      </w:r>
      <w:r>
        <w:rPr>
          <w:rFonts w:hint="eastAsia" w:ascii="宋体" w:hAnsi="宋体" w:eastAsia="宋体" w:cs="宋体"/>
          <w:spacing w:val="20"/>
          <w:sz w:val="24"/>
          <w:szCs w:val="24"/>
          <w:lang w:val="en-US" w:eastAsia="zh-CN"/>
        </w:rPr>
        <w:t>9</w:t>
      </w:r>
      <w:r>
        <w:rPr>
          <w:rFonts w:hint="eastAsia" w:ascii="宋体" w:hAnsi="宋体" w:eastAsia="宋体" w:cs="宋体"/>
          <w:spacing w:val="20"/>
          <w:sz w:val="24"/>
          <w:szCs w:val="24"/>
        </w:rPr>
        <w:t>点00分（北京时间）</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lang w:val="en-US" w:eastAsia="zh-CN"/>
        </w:rPr>
        <w:t>2.</w:t>
      </w:r>
      <w:r>
        <w:rPr>
          <w:rFonts w:hint="eastAsia" w:ascii="宋体" w:hAnsi="宋体" w:eastAsia="宋体" w:cs="宋体"/>
          <w:spacing w:val="20"/>
          <w:sz w:val="24"/>
          <w:szCs w:val="24"/>
        </w:rPr>
        <w:t>地点：</w:t>
      </w:r>
      <w:r>
        <w:rPr>
          <w:rFonts w:hint="eastAsia" w:ascii="宋体" w:hAnsi="宋体" w:eastAsia="宋体" w:cs="宋体"/>
          <w:spacing w:val="20"/>
          <w:sz w:val="24"/>
          <w:szCs w:val="24"/>
          <w:lang w:eastAsia="zh-CN"/>
        </w:rPr>
        <w:t>洛阳市洛龙区太康路与望春门街交叉口奥林商务11楼会议室</w:t>
      </w:r>
      <w:r>
        <w:rPr>
          <w:rFonts w:hint="eastAsia" w:ascii="宋体" w:hAnsi="宋体" w:eastAsia="宋体" w:cs="宋体"/>
          <w:spacing w:val="20"/>
          <w:sz w:val="24"/>
          <w:szCs w:val="24"/>
        </w:rPr>
        <w:t>。</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五、开标时间及地点</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lang w:val="en-US" w:eastAsia="zh-CN"/>
        </w:rPr>
        <w:t>1.</w:t>
      </w:r>
      <w:r>
        <w:rPr>
          <w:rFonts w:hint="eastAsia" w:ascii="宋体" w:hAnsi="宋体" w:eastAsia="宋体" w:cs="宋体"/>
          <w:spacing w:val="20"/>
          <w:sz w:val="24"/>
          <w:szCs w:val="24"/>
        </w:rPr>
        <w:t>时间：2021年</w:t>
      </w:r>
      <w:r>
        <w:rPr>
          <w:rFonts w:hint="eastAsia" w:ascii="宋体" w:hAnsi="宋体" w:eastAsia="宋体" w:cs="宋体"/>
          <w:spacing w:val="20"/>
          <w:sz w:val="24"/>
          <w:szCs w:val="24"/>
          <w:lang w:val="en-US" w:eastAsia="zh-CN"/>
        </w:rPr>
        <w:t>10</w:t>
      </w:r>
      <w:r>
        <w:rPr>
          <w:rFonts w:hint="eastAsia" w:ascii="宋体" w:hAnsi="宋体" w:eastAsia="宋体" w:cs="宋体"/>
          <w:spacing w:val="20"/>
          <w:sz w:val="24"/>
          <w:szCs w:val="24"/>
          <w:lang w:eastAsia="zh-CN"/>
        </w:rPr>
        <w:t>月</w:t>
      </w:r>
      <w:r>
        <w:rPr>
          <w:rFonts w:hint="eastAsia" w:ascii="宋体" w:hAnsi="宋体" w:eastAsia="宋体" w:cs="宋体"/>
          <w:spacing w:val="20"/>
          <w:sz w:val="24"/>
          <w:szCs w:val="24"/>
          <w:lang w:val="en-US" w:eastAsia="zh-CN"/>
        </w:rPr>
        <w:t>18</w:t>
      </w:r>
      <w:r>
        <w:rPr>
          <w:rFonts w:hint="eastAsia" w:ascii="宋体" w:hAnsi="宋体" w:eastAsia="宋体" w:cs="宋体"/>
          <w:spacing w:val="20"/>
          <w:sz w:val="24"/>
          <w:szCs w:val="24"/>
        </w:rPr>
        <w:t>日</w:t>
      </w:r>
      <w:r>
        <w:rPr>
          <w:rFonts w:hint="eastAsia" w:ascii="宋体" w:hAnsi="宋体" w:eastAsia="宋体" w:cs="宋体"/>
          <w:spacing w:val="20"/>
          <w:sz w:val="24"/>
          <w:szCs w:val="24"/>
          <w:lang w:val="en-US" w:eastAsia="zh-CN"/>
        </w:rPr>
        <w:t>9</w:t>
      </w:r>
      <w:r>
        <w:rPr>
          <w:rFonts w:hint="eastAsia" w:ascii="宋体" w:hAnsi="宋体" w:eastAsia="宋体" w:cs="宋体"/>
          <w:spacing w:val="20"/>
          <w:sz w:val="24"/>
          <w:szCs w:val="24"/>
        </w:rPr>
        <w:t>点00分（北京时间）</w:t>
      </w:r>
    </w:p>
    <w:p>
      <w:pPr>
        <w:pStyle w:val="6"/>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pacing w:val="20"/>
          <w:sz w:val="24"/>
          <w:szCs w:val="24"/>
        </w:rPr>
      </w:pPr>
      <w:r>
        <w:rPr>
          <w:rFonts w:hint="eastAsia" w:ascii="宋体" w:hAnsi="宋体" w:eastAsia="宋体" w:cs="宋体"/>
          <w:spacing w:val="20"/>
          <w:sz w:val="24"/>
          <w:szCs w:val="24"/>
          <w:lang w:val="en-US" w:eastAsia="zh-CN"/>
        </w:rPr>
        <w:t>2.</w:t>
      </w:r>
      <w:r>
        <w:rPr>
          <w:rFonts w:hint="eastAsia" w:ascii="宋体" w:hAnsi="宋体" w:eastAsia="宋体" w:cs="宋体"/>
          <w:spacing w:val="20"/>
          <w:sz w:val="24"/>
          <w:szCs w:val="24"/>
        </w:rPr>
        <w:t>地点：</w:t>
      </w:r>
      <w:r>
        <w:rPr>
          <w:rFonts w:hint="eastAsia" w:ascii="宋体" w:hAnsi="宋体" w:eastAsia="宋体" w:cs="宋体"/>
          <w:spacing w:val="20"/>
          <w:sz w:val="24"/>
          <w:szCs w:val="24"/>
          <w:lang w:eastAsia="zh-CN"/>
        </w:rPr>
        <w:t>洛阳市洛龙区太康路与望春门街交叉口奥林商务11楼会议室</w:t>
      </w:r>
      <w:r>
        <w:rPr>
          <w:rFonts w:hint="eastAsia" w:ascii="宋体" w:hAnsi="宋体" w:eastAsia="宋体" w:cs="宋体"/>
          <w:spacing w:val="20"/>
          <w:sz w:val="24"/>
          <w:szCs w:val="24"/>
        </w:rPr>
        <w:t>。</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六、发布公告的媒介及招标公告</w:t>
      </w:r>
      <w:bookmarkStart w:id="0" w:name="_GoBack"/>
      <w:bookmarkEnd w:id="0"/>
      <w:r>
        <w:rPr>
          <w:rFonts w:hint="eastAsia" w:ascii="宋体" w:hAnsi="宋体" w:eastAsia="宋体" w:cs="宋体"/>
          <w:spacing w:val="20"/>
          <w:sz w:val="24"/>
          <w:szCs w:val="24"/>
        </w:rPr>
        <w:t>期限</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本次招标公告在中国招标投标公共服务平台、河南省电子招标投标公共服务平台、（河南省）洛阳市政府采购网、</w:t>
      </w:r>
      <w:r>
        <w:rPr>
          <w:rFonts w:hint="eastAsia" w:ascii="宋体" w:hAnsi="宋体" w:eastAsia="宋体" w:cs="宋体"/>
          <w:spacing w:val="20"/>
          <w:sz w:val="24"/>
          <w:szCs w:val="24"/>
          <w:lang w:val="zh-CN"/>
        </w:rPr>
        <w:t>洛阳市公路事业发展中心</w:t>
      </w:r>
      <w:r>
        <w:rPr>
          <w:rFonts w:hint="eastAsia" w:ascii="宋体" w:hAnsi="宋体" w:eastAsia="宋体" w:cs="宋体"/>
          <w:spacing w:val="20"/>
          <w:sz w:val="24"/>
          <w:szCs w:val="24"/>
        </w:rPr>
        <w:t>。招标公告期限为三个工作日2021年</w:t>
      </w:r>
      <w:r>
        <w:rPr>
          <w:rFonts w:hint="eastAsia" w:ascii="宋体" w:hAnsi="宋体" w:eastAsia="宋体" w:cs="宋体"/>
          <w:spacing w:val="20"/>
          <w:sz w:val="24"/>
          <w:szCs w:val="24"/>
          <w:lang w:val="en-US" w:eastAsia="zh-CN"/>
        </w:rPr>
        <w:t>10</w:t>
      </w:r>
      <w:r>
        <w:rPr>
          <w:rFonts w:hint="eastAsia" w:ascii="宋体" w:hAnsi="宋体" w:eastAsia="宋体" w:cs="宋体"/>
          <w:spacing w:val="20"/>
          <w:sz w:val="24"/>
          <w:szCs w:val="24"/>
        </w:rPr>
        <w:t>月</w:t>
      </w:r>
      <w:r>
        <w:rPr>
          <w:rFonts w:hint="eastAsia" w:ascii="宋体" w:hAnsi="宋体" w:eastAsia="宋体" w:cs="宋体"/>
          <w:spacing w:val="20"/>
          <w:sz w:val="24"/>
          <w:szCs w:val="24"/>
          <w:lang w:val="en-US" w:eastAsia="zh-CN"/>
        </w:rPr>
        <w:t>8</w:t>
      </w:r>
      <w:r>
        <w:rPr>
          <w:rFonts w:hint="eastAsia" w:ascii="宋体" w:hAnsi="宋体" w:eastAsia="宋体" w:cs="宋体"/>
          <w:spacing w:val="20"/>
          <w:sz w:val="24"/>
          <w:szCs w:val="24"/>
        </w:rPr>
        <w:t>日至2021年10月</w:t>
      </w:r>
      <w:r>
        <w:rPr>
          <w:rFonts w:hint="eastAsia" w:ascii="宋体" w:hAnsi="宋体" w:eastAsia="宋体" w:cs="宋体"/>
          <w:spacing w:val="20"/>
          <w:sz w:val="24"/>
          <w:szCs w:val="24"/>
          <w:lang w:val="en-US" w:eastAsia="zh-CN"/>
        </w:rPr>
        <w:t>11</w:t>
      </w:r>
      <w:r>
        <w:rPr>
          <w:rFonts w:hint="eastAsia" w:ascii="宋体" w:hAnsi="宋体" w:eastAsia="宋体" w:cs="宋体"/>
          <w:spacing w:val="20"/>
          <w:sz w:val="24"/>
          <w:szCs w:val="24"/>
        </w:rPr>
        <w:t>日。</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七、其他补充事宜</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无。</w:t>
      </w:r>
    </w:p>
    <w:p>
      <w:pPr>
        <w:pStyle w:val="6"/>
        <w:spacing w:line="360" w:lineRule="auto"/>
        <w:ind w:firstLine="0"/>
        <w:jc w:val="left"/>
        <w:rPr>
          <w:rFonts w:hint="eastAsia" w:ascii="宋体" w:hAnsi="宋体" w:eastAsia="宋体" w:cs="宋体"/>
          <w:spacing w:val="20"/>
          <w:sz w:val="24"/>
          <w:szCs w:val="24"/>
        </w:rPr>
      </w:pPr>
      <w:r>
        <w:rPr>
          <w:rFonts w:hint="eastAsia" w:ascii="宋体" w:hAnsi="宋体" w:eastAsia="宋体" w:cs="宋体"/>
          <w:spacing w:val="20"/>
          <w:sz w:val="24"/>
          <w:szCs w:val="24"/>
        </w:rPr>
        <w:t>八、凡是对本次招标提出询问，请按照以下方式联系</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1.采购人信息</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名称：</w:t>
      </w:r>
      <w:r>
        <w:rPr>
          <w:rFonts w:hint="eastAsia" w:ascii="宋体" w:hAnsi="宋体" w:eastAsia="宋体" w:cs="宋体"/>
          <w:spacing w:val="20"/>
          <w:sz w:val="24"/>
          <w:szCs w:val="24"/>
          <w:lang w:val="zh-CN"/>
        </w:rPr>
        <w:t>洛阳市公路事业发展中心</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地址</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涧西</w:t>
      </w:r>
      <w:r>
        <w:rPr>
          <w:rFonts w:ascii="宋体" w:hAnsi="宋体" w:eastAsia="宋体" w:cs="宋体"/>
          <w:spacing w:val="20"/>
          <w:sz w:val="24"/>
          <w:szCs w:val="24"/>
          <w:lang w:val="zh-CN"/>
        </w:rPr>
        <w:t>区南昌路172号</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联系人：吴先生</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联系方式：0379-63213872</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2.采购代理机构信息（如有）</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名称：中诚联创工程管理有限公司</w:t>
      </w:r>
    </w:p>
    <w:p>
      <w:pPr>
        <w:pStyle w:val="7"/>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地址：郑州高新技术产业开发区电厂路河南省国家大学科技园(东区)18号楼C座大厦4层29号</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spacing w:val="20"/>
          <w:sz w:val="24"/>
          <w:szCs w:val="24"/>
        </w:rPr>
        <w:t>联系人：</w:t>
      </w:r>
      <w:r>
        <w:rPr>
          <w:rFonts w:hint="eastAsia" w:ascii="宋体" w:hAnsi="宋体" w:eastAsia="宋体" w:cs="宋体"/>
          <w:color w:val="000000"/>
          <w:spacing w:val="20"/>
          <w:sz w:val="24"/>
          <w:szCs w:val="24"/>
        </w:rPr>
        <w:t>冯女士</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color w:val="000000"/>
          <w:spacing w:val="20"/>
          <w:sz w:val="24"/>
          <w:szCs w:val="24"/>
        </w:rPr>
        <w:t>联系方式：18137731006</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3.项目联系方式</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项目联系人：冯女士</w:t>
      </w:r>
    </w:p>
    <w:p>
      <w:pPr>
        <w:pStyle w:val="6"/>
        <w:spacing w:line="360" w:lineRule="auto"/>
        <w:ind w:firstLine="560" w:firstLineChars="200"/>
        <w:jc w:val="left"/>
        <w:rPr>
          <w:rFonts w:hint="eastAsia" w:ascii="宋体" w:hAnsi="宋体" w:eastAsia="宋体" w:cs="宋体"/>
          <w:spacing w:val="20"/>
          <w:sz w:val="24"/>
          <w:szCs w:val="24"/>
        </w:rPr>
      </w:pPr>
      <w:r>
        <w:rPr>
          <w:rFonts w:hint="eastAsia" w:ascii="宋体" w:hAnsi="宋体" w:eastAsia="宋体" w:cs="宋体"/>
          <w:spacing w:val="20"/>
          <w:sz w:val="24"/>
          <w:szCs w:val="24"/>
        </w:rPr>
        <w:t>联系方式：</w:t>
      </w:r>
      <w:r>
        <w:rPr>
          <w:rFonts w:hint="eastAsia" w:ascii="宋体" w:hAnsi="宋体" w:eastAsia="宋体" w:cs="宋体"/>
          <w:color w:val="000000"/>
          <w:spacing w:val="20"/>
          <w:sz w:val="24"/>
          <w:szCs w:val="24"/>
        </w:rPr>
        <w:t>18137731006</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4.监管部门和联系方式：</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监管部门：洛阳市交通运输局</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监管部门联系方式：0379-63239979</w:t>
      </w:r>
    </w:p>
    <w:p>
      <w:pPr>
        <w:pStyle w:val="6"/>
        <w:spacing w:line="360" w:lineRule="auto"/>
        <w:ind w:firstLine="560" w:firstLineChars="200"/>
        <w:jc w:val="lef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 </w:t>
      </w:r>
    </w:p>
    <w:p>
      <w:pPr>
        <w:pStyle w:val="6"/>
        <w:spacing w:line="360" w:lineRule="auto"/>
        <w:ind w:firstLine="0"/>
        <w:jc w:val="right"/>
        <w:rPr>
          <w:rFonts w:hint="eastAsia" w:ascii="宋体" w:hAnsi="宋体" w:eastAsia="宋体" w:cs="宋体"/>
          <w:color w:val="000000"/>
          <w:spacing w:val="20"/>
          <w:sz w:val="24"/>
          <w:szCs w:val="24"/>
        </w:rPr>
      </w:pPr>
      <w:r>
        <w:rPr>
          <w:rFonts w:hint="eastAsia" w:ascii="宋体" w:hAnsi="宋体" w:eastAsia="宋体" w:cs="宋体"/>
          <w:color w:val="000000"/>
          <w:spacing w:val="20"/>
          <w:sz w:val="24"/>
          <w:szCs w:val="24"/>
        </w:rPr>
        <w:t>2021年</w:t>
      </w:r>
      <w:r>
        <w:rPr>
          <w:rFonts w:ascii="宋体" w:hAnsi="宋体" w:eastAsia="宋体" w:cs="宋体"/>
          <w:color w:val="000000"/>
          <w:spacing w:val="20"/>
          <w:sz w:val="24"/>
          <w:szCs w:val="24"/>
        </w:rPr>
        <w:t>9</w:t>
      </w:r>
      <w:r>
        <w:rPr>
          <w:rFonts w:hint="eastAsia" w:ascii="宋体" w:hAnsi="宋体" w:eastAsia="宋体" w:cs="宋体"/>
          <w:color w:val="000000"/>
          <w:spacing w:val="20"/>
          <w:sz w:val="24"/>
          <w:szCs w:val="24"/>
        </w:rPr>
        <w:t>月</w:t>
      </w:r>
      <w:r>
        <w:rPr>
          <w:rFonts w:hint="eastAsia" w:ascii="宋体" w:hAnsi="宋体" w:eastAsia="宋体" w:cs="宋体"/>
          <w:color w:val="000000"/>
          <w:spacing w:val="20"/>
          <w:sz w:val="24"/>
          <w:szCs w:val="24"/>
          <w:lang w:val="en-US" w:eastAsia="zh-CN"/>
        </w:rPr>
        <w:t>30</w:t>
      </w:r>
      <w:r>
        <w:rPr>
          <w:rFonts w:hint="eastAsia" w:ascii="宋体" w:hAnsi="宋体" w:eastAsia="宋体" w:cs="宋体"/>
          <w:color w:val="000000"/>
          <w:spacing w:val="2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767C"/>
    <w:rsid w:val="3715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28"/>
      <w:szCs w:val="30"/>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rPr>
  </w:style>
  <w:style w:type="paragraph" w:customStyle="1" w:styleId="7">
    <w:name w:val="*正文_1"/>
    <w:basedOn w:val="8"/>
    <w:next w:val="8"/>
    <w:qFormat/>
    <w:uiPriority w:val="0"/>
    <w:pPr>
      <w:widowControl/>
      <w:ind w:firstLine="482"/>
    </w:pPr>
    <w:rPr>
      <w:rFonts w:ascii="微软雅黑" w:hAnsi="微软雅黑" w:eastAsia="微软雅黑"/>
      <w:kern w:val="0"/>
      <w:szCs w:val="20"/>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正文文本_1"/>
    <w:basedOn w:val="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2021-09-30T07:52:00Z</dcterms:created>
  <dc:creator>✔</dc:creator>
  <cp:lastModifiedBy>✔</cp:lastModifiedBy>
  <dcterms:modified xsi:type="dcterms:W3CDTF">2021-09-30T08:12:00Z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08565A73DCE44FCE9B5CFBE10E3A3E5B</vt:lpwstr>
  </property>
</Properties>
</file>