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rPr>
      </w:pPr>
      <w:r>
        <w:rPr>
          <w:rFonts w:hint="eastAsia" w:ascii="宋体" w:hAnsi="宋体" w:cs="宋体"/>
          <w:b/>
          <w:sz w:val="28"/>
          <w:szCs w:val="28"/>
          <w:lang w:eastAsia="zh-CN"/>
        </w:rPr>
        <w:t>洛阳市G241呼北线K1088+000-K1098+000、K1177+000-K1184+000段灾后重建及防治工程设计</w:t>
      </w:r>
      <w:r>
        <w:rPr>
          <w:rFonts w:hint="eastAsia" w:ascii="宋体" w:hAnsi="宋体" w:cs="宋体"/>
          <w:b/>
          <w:sz w:val="28"/>
          <w:szCs w:val="28"/>
        </w:rPr>
        <w:t>竞争性谈判公告</w:t>
      </w:r>
    </w:p>
    <w:p>
      <w:pPr>
        <w:spacing w:line="500" w:lineRule="exact"/>
        <w:ind w:firstLine="480" w:firstLineChars="200"/>
        <w:rPr>
          <w:rFonts w:hint="eastAsia" w:ascii="宋体" w:hAnsi="宋体" w:cs="宋体"/>
          <w:sz w:val="24"/>
          <w:szCs w:val="24"/>
        </w:rPr>
      </w:pPr>
      <w:r>
        <w:rPr>
          <w:rFonts w:hint="eastAsia" w:ascii="宋体" w:hAnsi="宋体" w:cs="宋体"/>
          <w:color w:val="000000"/>
          <w:sz w:val="24"/>
          <w:szCs w:val="24"/>
        </w:rPr>
        <w:t>河南龙华工程咨询有限公司受</w:t>
      </w:r>
      <w:r>
        <w:rPr>
          <w:rFonts w:hint="eastAsia" w:ascii="宋体" w:hAnsi="宋体" w:cs="宋体"/>
          <w:sz w:val="24"/>
        </w:rPr>
        <w:t>洛阳市公路事业发展中心</w:t>
      </w:r>
      <w:r>
        <w:rPr>
          <w:rFonts w:hint="eastAsia" w:ascii="宋体" w:hAnsi="宋体" w:cs="宋体"/>
          <w:color w:val="000000"/>
          <w:sz w:val="24"/>
          <w:szCs w:val="24"/>
        </w:rPr>
        <w:t>委托，就</w:t>
      </w:r>
      <w:r>
        <w:rPr>
          <w:rFonts w:hint="eastAsia" w:ascii="宋体" w:hAnsi="宋体" w:cs="宋体"/>
          <w:color w:val="000000"/>
          <w:sz w:val="24"/>
          <w:szCs w:val="24"/>
          <w:lang w:eastAsia="zh-CN"/>
        </w:rPr>
        <w:t>洛阳市G241呼北线K1088+000-K1098+000、K1177+000-K1184+000段灾后重建及防治工程设计</w:t>
      </w:r>
      <w:r>
        <w:rPr>
          <w:rFonts w:hint="eastAsia" w:ascii="宋体" w:hAnsi="宋体" w:cs="宋体"/>
          <w:color w:val="000000"/>
          <w:sz w:val="24"/>
          <w:szCs w:val="24"/>
        </w:rPr>
        <w:t>进行竞争性谈判采购，现欢迎符合相应条件的供应商参加谈判</w:t>
      </w:r>
      <w:r>
        <w:rPr>
          <w:rFonts w:hint="eastAsia" w:ascii="宋体" w:hAnsi="宋体" w:cs="宋体"/>
          <w:sz w:val="24"/>
          <w:szCs w:val="24"/>
        </w:rPr>
        <w:t>。</w:t>
      </w:r>
    </w:p>
    <w:p>
      <w:pPr>
        <w:widowControl/>
        <w:spacing w:line="500" w:lineRule="exact"/>
        <w:jc w:val="left"/>
        <w:rPr>
          <w:rFonts w:hint="eastAsia" w:ascii="宋体" w:hAnsi="宋体" w:eastAsia="宋体" w:cs="宋体"/>
          <w:color w:val="000000"/>
          <w:sz w:val="24"/>
          <w:szCs w:val="24"/>
          <w:lang w:eastAsia="zh-CN"/>
        </w:rPr>
      </w:pPr>
      <w:r>
        <w:rPr>
          <w:rFonts w:hint="eastAsia" w:ascii="宋体" w:hAnsi="宋体" w:cs="宋体"/>
          <w:sz w:val="24"/>
        </w:rPr>
        <w:t>一、项目</w:t>
      </w:r>
      <w:r>
        <w:rPr>
          <w:rFonts w:hint="eastAsia" w:ascii="宋体" w:hAnsi="宋体" w:cs="宋体"/>
          <w:color w:val="000000"/>
          <w:sz w:val="24"/>
          <w:szCs w:val="24"/>
        </w:rPr>
        <w:t>名称</w:t>
      </w:r>
      <w:bookmarkStart w:id="0" w:name="OLE_LINK18"/>
      <w:r>
        <w:rPr>
          <w:rFonts w:hint="eastAsia" w:ascii="宋体" w:hAnsi="宋体" w:cs="宋体"/>
          <w:color w:val="000000"/>
          <w:sz w:val="24"/>
          <w:szCs w:val="24"/>
        </w:rPr>
        <w:t>：</w:t>
      </w:r>
      <w:bookmarkEnd w:id="0"/>
      <w:r>
        <w:rPr>
          <w:rFonts w:hint="eastAsia" w:ascii="宋体" w:hAnsi="宋体" w:cs="宋体"/>
          <w:color w:val="000000"/>
          <w:sz w:val="24"/>
          <w:szCs w:val="24"/>
          <w:lang w:eastAsia="zh-CN"/>
        </w:rPr>
        <w:t>洛阳市G241呼北线K1088+000-K1098+000、K1177+000-K1184+000段灾后重建及防治工程设计</w:t>
      </w:r>
      <w:r>
        <w:rPr>
          <w:rFonts w:hint="eastAsia" w:ascii="宋体" w:hAnsi="宋体" w:eastAsia="宋体" w:cs="宋体"/>
          <w:kern w:val="1"/>
          <w:sz w:val="24"/>
          <w:szCs w:val="24"/>
          <w:lang w:eastAsia="zh-CN"/>
        </w:rPr>
        <w:t>。</w:t>
      </w:r>
    </w:p>
    <w:p>
      <w:pPr>
        <w:widowControl/>
        <w:spacing w:line="5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项目</w:t>
      </w:r>
      <w:r>
        <w:rPr>
          <w:rFonts w:hint="eastAsia" w:ascii="宋体" w:hAnsi="宋体" w:cs="宋体"/>
          <w:color w:val="auto"/>
          <w:sz w:val="24"/>
          <w:szCs w:val="24"/>
          <w:highlight w:val="none"/>
        </w:rPr>
        <w:t>编号：LHLYFW2021-192</w:t>
      </w:r>
    </w:p>
    <w:p>
      <w:pPr>
        <w:widowControl/>
        <w:spacing w:line="500" w:lineRule="exact"/>
        <w:jc w:val="left"/>
        <w:rPr>
          <w:rFonts w:ascii="宋体" w:hAnsi="宋体" w:cs="宋体"/>
          <w:color w:val="000000"/>
          <w:sz w:val="24"/>
          <w:szCs w:val="24"/>
        </w:rPr>
      </w:pPr>
      <w:r>
        <w:rPr>
          <w:rFonts w:hint="eastAsia" w:ascii="宋体" w:hAnsi="宋体" w:cs="宋体"/>
          <w:color w:val="000000"/>
          <w:sz w:val="24"/>
          <w:szCs w:val="24"/>
        </w:rPr>
        <w:t>三、资金来源及</w:t>
      </w:r>
      <w:r>
        <w:rPr>
          <w:rFonts w:hint="eastAsia" w:ascii="宋体" w:hAnsi="宋体" w:cs="宋体"/>
          <w:sz w:val="24"/>
          <w:szCs w:val="24"/>
        </w:rPr>
        <w:t>预算控制金额</w:t>
      </w:r>
      <w:r>
        <w:rPr>
          <w:rFonts w:hint="eastAsia" w:ascii="宋体" w:hAnsi="宋体" w:cs="宋体"/>
          <w:color w:val="000000"/>
          <w:sz w:val="24"/>
          <w:szCs w:val="24"/>
        </w:rPr>
        <w:t>：</w:t>
      </w:r>
      <w:r>
        <w:rPr>
          <w:rFonts w:hint="eastAsia" w:ascii="宋体" w:hAnsi="宋体" w:cs="宋体"/>
          <w:color w:val="auto"/>
          <w:sz w:val="24"/>
          <w:szCs w:val="24"/>
        </w:rPr>
        <w:t>财政资金；控制金额</w:t>
      </w:r>
      <w:r>
        <w:rPr>
          <w:rFonts w:hint="eastAsia" w:ascii="宋体" w:hAnsi="宋体" w:cs="宋体"/>
          <w:color w:val="auto"/>
          <w:sz w:val="24"/>
          <w:szCs w:val="24"/>
          <w:lang w:val="en-US" w:eastAsia="zh-CN"/>
        </w:rPr>
        <w:t>480880.1830</w:t>
      </w:r>
      <w:r>
        <w:rPr>
          <w:rFonts w:hint="eastAsia" w:ascii="宋体" w:hAnsi="宋体" w:cs="宋体"/>
          <w:color w:val="auto"/>
          <w:sz w:val="24"/>
          <w:szCs w:val="24"/>
          <w:lang w:eastAsia="zh-CN"/>
        </w:rPr>
        <w:t>元</w:t>
      </w:r>
      <w:r>
        <w:rPr>
          <w:rFonts w:hint="eastAsia" w:ascii="宋体" w:hAnsi="宋体" w:cs="宋体"/>
          <w:color w:val="auto"/>
          <w:sz w:val="24"/>
          <w:szCs w:val="24"/>
        </w:rPr>
        <w:t>。</w:t>
      </w:r>
    </w:p>
    <w:p>
      <w:pPr>
        <w:widowControl/>
        <w:spacing w:line="500" w:lineRule="exact"/>
        <w:jc w:val="left"/>
        <w:rPr>
          <w:rFonts w:hint="eastAsia" w:ascii="宋体" w:hAnsi="宋体" w:cs="宋体"/>
          <w:b/>
          <w:color w:val="000000"/>
          <w:sz w:val="24"/>
          <w:szCs w:val="24"/>
        </w:rPr>
      </w:pPr>
      <w:r>
        <w:rPr>
          <w:rFonts w:hint="eastAsia" w:ascii="宋体" w:hAnsi="宋体" w:cs="宋体"/>
          <w:color w:val="000000"/>
          <w:sz w:val="24"/>
          <w:szCs w:val="24"/>
        </w:rPr>
        <w:t>四、政府采购政策：</w:t>
      </w:r>
      <w:r>
        <w:rPr>
          <w:rFonts w:hint="eastAsia" w:ascii="宋体" w:hAnsi="宋体" w:cs="宋体"/>
          <w:sz w:val="24"/>
          <w:szCs w:val="24"/>
        </w:rPr>
        <w:t>面向中小微（监狱、残疾人福利企业）企业采购</w:t>
      </w:r>
    </w:p>
    <w:p>
      <w:pPr>
        <w:widowControl/>
        <w:spacing w:line="500" w:lineRule="exact"/>
        <w:jc w:val="left"/>
        <w:rPr>
          <w:rFonts w:hint="eastAsia" w:ascii="宋体" w:hAnsi="宋体" w:cs="宋体"/>
          <w:color w:val="000000"/>
          <w:sz w:val="24"/>
          <w:szCs w:val="24"/>
        </w:rPr>
      </w:pPr>
      <w:r>
        <w:rPr>
          <w:rFonts w:hint="eastAsia" w:ascii="宋体" w:hAnsi="宋体" w:cs="宋体"/>
          <w:color w:val="000000"/>
          <w:sz w:val="24"/>
          <w:szCs w:val="24"/>
        </w:rPr>
        <w:t>五、</w:t>
      </w:r>
      <w:r>
        <w:rPr>
          <w:rFonts w:hint="eastAsia" w:ascii="宋体" w:hAnsi="宋体" w:cs="宋体"/>
          <w:sz w:val="24"/>
        </w:rPr>
        <w:t>项目</w:t>
      </w:r>
      <w:r>
        <w:rPr>
          <w:rFonts w:hint="eastAsia" w:ascii="宋体" w:hAnsi="宋体" w:cs="宋体"/>
          <w:color w:val="000000"/>
          <w:sz w:val="24"/>
          <w:szCs w:val="24"/>
        </w:rPr>
        <w:t>简要说明：</w:t>
      </w:r>
      <w:r>
        <w:rPr>
          <w:rFonts w:hint="eastAsia" w:ascii="宋体" w:hAnsi="宋体" w:cs="宋体"/>
          <w:color w:val="000000"/>
          <w:sz w:val="24"/>
          <w:szCs w:val="24"/>
          <w:lang w:eastAsia="zh-CN"/>
        </w:rPr>
        <w:t>洛阳市G241呼北线K1088+000-K1098+000、K1177+000-K1184+000段灾后重建及防治工程设计</w:t>
      </w:r>
      <w:r>
        <w:rPr>
          <w:rFonts w:hint="eastAsia" w:ascii="宋体" w:hAnsi="宋体" w:cs="宋体"/>
          <w:color w:val="000000"/>
          <w:sz w:val="24"/>
          <w:szCs w:val="24"/>
        </w:rPr>
        <w:t>,本项目主要为实施方案设计、施工图设计、概预算文件编制、文件汇总、后续服务工作等。</w:t>
      </w:r>
    </w:p>
    <w:p>
      <w:pPr>
        <w:widowControl/>
        <w:spacing w:line="500" w:lineRule="exact"/>
        <w:jc w:val="left"/>
        <w:rPr>
          <w:rFonts w:hint="eastAsia" w:ascii="宋体" w:hAnsi="宋体" w:cs="宋体"/>
          <w:color w:val="000000"/>
          <w:sz w:val="18"/>
          <w:szCs w:val="18"/>
        </w:rPr>
      </w:pPr>
      <w:r>
        <w:rPr>
          <w:rFonts w:hint="eastAsia" w:ascii="宋体" w:hAnsi="宋体" w:cs="宋体"/>
          <w:color w:val="000000"/>
          <w:sz w:val="24"/>
          <w:szCs w:val="24"/>
        </w:rPr>
        <w:t>六、合格供应商除符合《政府采购法》第22条外，还必须符合下列条件：</w:t>
      </w:r>
    </w:p>
    <w:p>
      <w:pPr>
        <w:widowControl/>
        <w:spacing w:line="500" w:lineRule="exact"/>
        <w:ind w:firstLine="240" w:firstLineChars="100"/>
        <w:jc w:val="left"/>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2、拟派项目负责人须具有相关专业中级及以上技术职称证书；</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8、本次采购实行资格后审，资格不合格者，取消投标资格。</w:t>
      </w:r>
    </w:p>
    <w:p>
      <w:pPr>
        <w:widowControl/>
        <w:spacing w:line="500" w:lineRule="exact"/>
        <w:jc w:val="left"/>
        <w:rPr>
          <w:rFonts w:hint="eastAsia" w:ascii="宋体" w:hAnsi="宋体" w:cs="宋体"/>
          <w:b/>
          <w:sz w:val="24"/>
        </w:rPr>
      </w:pPr>
      <w:r>
        <w:rPr>
          <w:rFonts w:hint="eastAsia" w:ascii="宋体" w:hAnsi="宋体" w:cs="宋体"/>
          <w:sz w:val="24"/>
        </w:rPr>
        <w:t>六、领取谈判文件须知：</w:t>
      </w:r>
    </w:p>
    <w:p>
      <w:pPr>
        <w:spacing w:line="500" w:lineRule="exact"/>
        <w:ind w:firstLine="240" w:firstLineChars="100"/>
        <w:rPr>
          <w:rFonts w:hint="eastAsia" w:ascii="宋体" w:hAnsi="宋体" w:cs="宋体"/>
          <w:sz w:val="24"/>
          <w:highlight w:val="none"/>
        </w:rPr>
      </w:pPr>
      <w:r>
        <w:rPr>
          <w:rFonts w:hint="eastAsia" w:ascii="宋体" w:hAnsi="宋体" w:cs="宋体"/>
          <w:sz w:val="24"/>
          <w:highlight w:val="none"/>
        </w:rPr>
        <w:t>1、领取时间：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日至2021年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w:t>
      </w:r>
      <w:r>
        <w:rPr>
          <w:rFonts w:hint="eastAsia" w:ascii="宋体" w:hAnsi="宋体" w:cs="宋体"/>
          <w:sz w:val="24"/>
          <w:highlight w:val="none"/>
        </w:rPr>
        <w:t>止（不含国家法定节假日），每日上午8：30至12:00，下午15:00至18:30在</w:t>
      </w:r>
      <w:r>
        <w:rPr>
          <w:rFonts w:hint="eastAsia" w:ascii="宋体" w:hAnsi="宋体" w:cs="宋体"/>
          <w:sz w:val="24"/>
          <w:szCs w:val="24"/>
          <w:highlight w:val="none"/>
        </w:rPr>
        <w:t>洛阳市洛龙区开元大道与学府街交叉口会展国际2301室</w:t>
      </w:r>
      <w:r>
        <w:rPr>
          <w:rFonts w:hint="eastAsia" w:ascii="宋体" w:hAnsi="宋体" w:cs="宋体"/>
          <w:sz w:val="24"/>
          <w:highlight w:val="none"/>
        </w:rPr>
        <w:t>，逾期不候，谈判文件100元/套，现金支付，售后不退。</w:t>
      </w:r>
    </w:p>
    <w:p>
      <w:pPr>
        <w:spacing w:line="500" w:lineRule="exact"/>
        <w:ind w:firstLine="240" w:firstLineChars="100"/>
        <w:rPr>
          <w:rFonts w:hint="eastAsia" w:ascii="宋体" w:hAnsi="宋体" w:cs="宋体"/>
          <w:sz w:val="24"/>
        </w:rPr>
      </w:pPr>
      <w:r>
        <w:rPr>
          <w:rFonts w:hint="eastAsia" w:ascii="宋体" w:hAnsi="宋体" w:cs="宋体"/>
          <w:sz w:val="24"/>
        </w:rPr>
        <w:t>2、需携带的资料：</w:t>
      </w:r>
    </w:p>
    <w:p>
      <w:pPr>
        <w:spacing w:line="500" w:lineRule="exact"/>
        <w:ind w:firstLine="240" w:firstLineChars="100"/>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spacing w:line="500" w:lineRule="exact"/>
        <w:rPr>
          <w:rFonts w:hint="eastAsia"/>
        </w:rPr>
      </w:pPr>
      <w:r>
        <w:rPr>
          <w:rFonts w:hint="eastAsia" w:ascii="宋体" w:hAnsi="宋体" w:cs="宋体"/>
          <w:sz w:val="24"/>
        </w:rPr>
        <w:t xml:space="preserve">  以上证件要求提供原件留加盖单位公章的复印件（与原件一致）1套。</w:t>
      </w:r>
    </w:p>
    <w:p>
      <w:pPr>
        <w:spacing w:line="500" w:lineRule="exact"/>
        <w:rPr>
          <w:rFonts w:hint="eastAsia" w:ascii="宋体" w:hAnsi="宋体" w:cs="宋体"/>
          <w:sz w:val="24"/>
        </w:rPr>
      </w:pPr>
      <w:r>
        <w:rPr>
          <w:rFonts w:hint="eastAsia" w:ascii="宋体" w:hAnsi="宋体" w:cs="宋体"/>
          <w:sz w:val="24"/>
        </w:rPr>
        <w:t>七、响应文件的递交</w:t>
      </w:r>
      <w:bookmarkEnd w:id="1"/>
    </w:p>
    <w:p>
      <w:pPr>
        <w:spacing w:line="500" w:lineRule="exact"/>
        <w:ind w:firstLine="240" w:firstLineChars="100"/>
        <w:rPr>
          <w:rFonts w:hint="eastAsia" w:ascii="宋体" w:hAnsi="宋体" w:cs="宋体"/>
          <w:sz w:val="24"/>
          <w:highlight w:val="none"/>
        </w:rPr>
      </w:pPr>
      <w:r>
        <w:rPr>
          <w:rFonts w:hint="eastAsia" w:ascii="宋体" w:hAnsi="宋体" w:cs="宋体"/>
          <w:sz w:val="24"/>
        </w:rPr>
        <w:t>1、谈判响应文件接收截止时间及谈判开启时间：</w:t>
      </w: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color w:val="auto"/>
          <w:sz w:val="24"/>
          <w:highlight w:val="none"/>
          <w:lang w:eastAsia="zh-CN"/>
        </w:rPr>
        <w:t>下</w:t>
      </w:r>
      <w:r>
        <w:rPr>
          <w:rFonts w:hint="eastAsia" w:ascii="宋体" w:hAnsi="宋体" w:cs="宋体"/>
          <w:color w:val="auto"/>
          <w:sz w:val="24"/>
          <w:highlight w:val="none"/>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r>
        <w:rPr>
          <w:rFonts w:hint="eastAsia" w:ascii="宋体" w:hAnsi="宋体" w:cs="宋体"/>
          <w:sz w:val="24"/>
          <w:highlight w:val="none"/>
        </w:rPr>
        <w:t>北京时间）</w:t>
      </w:r>
    </w:p>
    <w:p>
      <w:pPr>
        <w:spacing w:line="500" w:lineRule="exact"/>
        <w:ind w:firstLine="480" w:firstLineChars="200"/>
        <w:rPr>
          <w:rFonts w:hint="eastAsia" w:ascii="宋体" w:hAnsi="宋体" w:cs="宋体"/>
          <w:sz w:val="24"/>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spacing w:line="500" w:lineRule="exact"/>
        <w:ind w:firstLine="240" w:firstLineChars="100"/>
        <w:rPr>
          <w:rFonts w:hint="eastAsia" w:ascii="宋体" w:hAnsi="宋体" w:cs="宋体"/>
          <w:sz w:val="24"/>
        </w:rPr>
      </w:pPr>
      <w:r>
        <w:rPr>
          <w:rFonts w:hint="eastAsia" w:ascii="宋体" w:hAnsi="宋体" w:cs="宋体"/>
          <w:sz w:val="24"/>
        </w:rPr>
        <w:t>2、逾期送达的或者未送达指定地点的响应文件，采购人不予受理。</w:t>
      </w:r>
    </w:p>
    <w:p>
      <w:pPr>
        <w:spacing w:line="500" w:lineRule="exact"/>
        <w:rPr>
          <w:rFonts w:hint="eastAsia" w:ascii="宋体" w:hAnsi="宋体" w:cs="宋体"/>
          <w:sz w:val="24"/>
          <w:szCs w:val="24"/>
        </w:rPr>
      </w:pPr>
      <w:bookmarkStart w:id="4" w:name="_GoBack"/>
      <w:bookmarkEnd w:id="4"/>
      <w:r>
        <w:rPr>
          <w:rFonts w:hint="eastAsia" w:ascii="宋体" w:hAnsi="宋体" w:cs="宋体"/>
          <w:sz w:val="24"/>
          <w:szCs w:val="24"/>
        </w:rPr>
        <w:t>八、本公告已同时在《中国招标投标公共服务平台》、《河南省电子招标投标公共服务平台》、《河南省政府采购网》和《洛阳市公路事业发展中心网》网站上发布，公告期为自发布之日起3个工作日。</w:t>
      </w:r>
    </w:p>
    <w:p>
      <w:pPr>
        <w:pStyle w:val="6"/>
        <w:spacing w:before="0" w:beforeAutospacing="0" w:after="0" w:afterAutospacing="0" w:line="500" w:lineRule="exact"/>
        <w:ind w:firstLine="0" w:firstLineChars="0"/>
        <w:rPr>
          <w:rFonts w:hint="eastAsia" w:eastAsia="宋体"/>
        </w:rPr>
      </w:pPr>
      <w:bookmarkStart w:id="2" w:name="OLE_LINK28"/>
      <w:r>
        <w:rPr>
          <w:rFonts w:hint="eastAsia" w:eastAsia="宋体"/>
        </w:rPr>
        <w:t>九、联系方式：</w:t>
      </w:r>
    </w:p>
    <w:p>
      <w:pPr>
        <w:pStyle w:val="6"/>
        <w:spacing w:before="0" w:beforeAutospacing="0" w:after="0" w:afterAutospacing="0" w:line="500" w:lineRule="exact"/>
        <w:ind w:firstLine="0" w:firstLineChars="0"/>
        <w:rPr>
          <w:rFonts w:hint="eastAsia" w:eastAsia="宋体"/>
        </w:rPr>
      </w:pPr>
      <w:r>
        <w:rPr>
          <w:rFonts w:hint="eastAsia" w:eastAsia="宋体"/>
        </w:rPr>
        <w:t>采 购 人：洛阳市公路事业发展中心</w:t>
      </w:r>
    </w:p>
    <w:p>
      <w:pPr>
        <w:pStyle w:val="6"/>
        <w:spacing w:before="0" w:beforeAutospacing="0" w:after="0" w:afterAutospacing="0" w:line="500" w:lineRule="exact"/>
        <w:ind w:firstLine="0" w:firstLineChars="0"/>
        <w:rPr>
          <w:rFonts w:hint="eastAsia" w:eastAsia="宋体"/>
        </w:rPr>
      </w:pPr>
      <w:r>
        <w:rPr>
          <w:rFonts w:hint="eastAsia" w:eastAsia="宋体"/>
        </w:rPr>
        <w:t>地    址：洛阳市涧西区南昌路172号</w:t>
      </w:r>
    </w:p>
    <w:p>
      <w:pPr>
        <w:pStyle w:val="6"/>
        <w:spacing w:before="0" w:beforeAutospacing="0" w:after="0" w:afterAutospacing="0" w:line="500" w:lineRule="exact"/>
        <w:ind w:firstLine="0" w:firstLineChars="0"/>
        <w:rPr>
          <w:rFonts w:hint="eastAsia" w:eastAsia="宋体"/>
          <w:highlight w:val="none"/>
          <w:lang w:eastAsia="zh-CN"/>
        </w:rPr>
      </w:pPr>
      <w:r>
        <w:rPr>
          <w:rFonts w:hint="eastAsia" w:eastAsia="宋体"/>
          <w:highlight w:val="none"/>
        </w:rPr>
        <w:t>联 系 人：</w:t>
      </w:r>
      <w:r>
        <w:rPr>
          <w:rFonts w:hint="eastAsia" w:eastAsia="宋体"/>
          <w:highlight w:val="none"/>
          <w:lang w:eastAsia="zh-CN"/>
        </w:rPr>
        <w:t>李女士</w:t>
      </w:r>
    </w:p>
    <w:p>
      <w:pPr>
        <w:pStyle w:val="6"/>
        <w:spacing w:before="0" w:beforeAutospacing="0" w:after="0" w:afterAutospacing="0" w:line="500" w:lineRule="exact"/>
        <w:ind w:firstLine="0" w:firstLineChars="0"/>
        <w:rPr>
          <w:rFonts w:hint="eastAsia" w:eastAsia="宋体"/>
          <w:highlight w:val="yellow"/>
        </w:rPr>
      </w:pPr>
      <w:r>
        <w:rPr>
          <w:rFonts w:hint="eastAsia" w:eastAsia="宋体"/>
          <w:highlight w:val="none"/>
        </w:rPr>
        <w:t>电    话：0379-63213872</w:t>
      </w:r>
    </w:p>
    <w:p>
      <w:pPr>
        <w:pStyle w:val="6"/>
        <w:spacing w:before="0" w:beforeAutospacing="0" w:after="0" w:afterAutospacing="0" w:line="500" w:lineRule="exact"/>
        <w:ind w:firstLine="0" w:firstLineChars="0"/>
        <w:rPr>
          <w:rFonts w:hint="eastAsia" w:eastAsia="宋体"/>
        </w:rPr>
      </w:pPr>
      <w:r>
        <w:rPr>
          <w:rFonts w:hint="eastAsia" w:eastAsia="宋体"/>
        </w:rPr>
        <w:t>代理机构：河南龙华工程咨询有限公司</w:t>
      </w:r>
    </w:p>
    <w:p>
      <w:pPr>
        <w:pStyle w:val="6"/>
        <w:spacing w:before="0" w:beforeAutospacing="0" w:after="0" w:afterAutospacing="0" w:line="500" w:lineRule="exact"/>
        <w:ind w:firstLine="0" w:firstLineChars="0"/>
        <w:rPr>
          <w:rFonts w:hint="eastAsia" w:eastAsia="宋体"/>
        </w:rPr>
      </w:pPr>
      <w:r>
        <w:rPr>
          <w:rFonts w:hint="eastAsia" w:eastAsia="宋体"/>
        </w:rPr>
        <w:t>地    址：洛阳市洛龙区开元大道与学府街交叉口会展国际2301室</w:t>
      </w:r>
    </w:p>
    <w:p>
      <w:pPr>
        <w:pStyle w:val="6"/>
        <w:spacing w:before="0" w:beforeAutospacing="0" w:after="0" w:afterAutospacing="0" w:line="500" w:lineRule="exact"/>
        <w:ind w:firstLine="0" w:firstLineChars="0"/>
        <w:rPr>
          <w:rFonts w:hint="eastAsia" w:eastAsia="宋体"/>
        </w:rPr>
      </w:pPr>
      <w:r>
        <w:rPr>
          <w:rFonts w:hint="eastAsia" w:eastAsia="宋体"/>
        </w:rPr>
        <w:t>联系人：董先生   电话：0379-62220309</w:t>
      </w:r>
    </w:p>
    <w:p>
      <w:pPr>
        <w:pStyle w:val="6"/>
        <w:spacing w:before="0" w:beforeAutospacing="0" w:after="0" w:afterAutospacing="0" w:line="500" w:lineRule="exact"/>
        <w:ind w:firstLine="0" w:firstLineChars="0"/>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9"/>
          <w:rFonts w:hint="eastAsia" w:eastAsia="宋体"/>
          <w:color w:val="auto"/>
        </w:rPr>
        <w:t xml:space="preserve">hnlhlyfgs@163.com </w:t>
      </w:r>
      <w:r>
        <w:rPr>
          <w:rFonts w:hint="eastAsia" w:eastAsia="宋体"/>
          <w:sz w:val="21"/>
          <w:szCs w:val="21"/>
        </w:rPr>
        <w:fldChar w:fldCharType="end"/>
      </w:r>
    </w:p>
    <w:p>
      <w:pPr>
        <w:pStyle w:val="6"/>
        <w:spacing w:before="0" w:beforeAutospacing="0" w:after="0" w:afterAutospacing="0" w:line="500" w:lineRule="exact"/>
        <w:ind w:firstLine="0" w:firstLineChars="0"/>
        <w:rPr>
          <w:rFonts w:hint="eastAsia" w:eastAsia="宋体"/>
          <w:highlight w:val="none"/>
        </w:rPr>
      </w:pPr>
      <w:r>
        <w:rPr>
          <w:rFonts w:hint="eastAsia" w:eastAsia="宋体"/>
          <w:highlight w:val="none"/>
        </w:rPr>
        <w:t>监管部门：洛阳市交通运输局</w:t>
      </w:r>
    </w:p>
    <w:p>
      <w:pPr>
        <w:pStyle w:val="6"/>
        <w:spacing w:before="0" w:beforeAutospacing="0" w:after="0" w:afterAutospacing="0" w:line="500" w:lineRule="exact"/>
        <w:ind w:firstLine="0" w:firstLineChars="0"/>
        <w:rPr>
          <w:rFonts w:hint="eastAsia" w:eastAsia="宋体"/>
          <w:highlight w:val="none"/>
        </w:rPr>
      </w:pPr>
      <w:r>
        <w:rPr>
          <w:rFonts w:hint="eastAsia" w:eastAsia="宋体"/>
          <w:highlight w:val="none"/>
        </w:rPr>
        <w:t>电    话：0379-63239979</w:t>
      </w:r>
    </w:p>
    <w:p>
      <w:pPr>
        <w:spacing w:line="500" w:lineRule="exact"/>
        <w:rPr>
          <w:rFonts w:hint="eastAsia" w:ascii="宋体" w:hAnsi="宋体" w:cs="宋体"/>
          <w:sz w:val="24"/>
        </w:rPr>
      </w:pPr>
      <w:r>
        <w:rPr>
          <w:rFonts w:hint="eastAsia" w:ascii="宋体" w:hAnsi="宋体" w:cs="宋体"/>
          <w:sz w:val="24"/>
        </w:rPr>
        <w:t>十、供应商在参与</w:t>
      </w:r>
      <w:bookmarkStart w:id="3" w:name="OLE_LINK29"/>
      <w:r>
        <w:rPr>
          <w:rFonts w:hint="eastAsia" w:ascii="宋体" w:hAnsi="宋体" w:cs="宋体"/>
          <w:sz w:val="24"/>
        </w:rPr>
        <w:t>本项目谈判采购活动期间应及时关注本网站获取相关澄清或变更等信息。</w:t>
      </w:r>
    </w:p>
    <w:p>
      <w:pPr>
        <w:spacing w:line="500" w:lineRule="exact"/>
        <w:jc w:val="right"/>
        <w:rPr>
          <w:rFonts w:hint="eastAsia" w:ascii="宋体" w:hAnsi="宋体" w:cs="宋体"/>
          <w:sz w:val="24"/>
        </w:rPr>
      </w:pPr>
    </w:p>
    <w:p>
      <w:pPr>
        <w:pStyle w:val="2"/>
        <w:spacing w:line="500" w:lineRule="exact"/>
        <w:rPr>
          <w:rFonts w:hint="eastAsia" w:hAnsi="宋体" w:cs="宋体"/>
        </w:rPr>
      </w:pPr>
    </w:p>
    <w:p>
      <w:pPr>
        <w:spacing w:line="500" w:lineRule="exact"/>
        <w:jc w:val="right"/>
        <w:rPr>
          <w:rFonts w:hint="eastAsia" w:ascii="宋体" w:hAnsi="宋体" w:cs="宋体"/>
          <w:sz w:val="24"/>
        </w:rPr>
      </w:pPr>
      <w:r>
        <w:rPr>
          <w:rFonts w:hint="eastAsia" w:ascii="宋体" w:hAnsi="宋体" w:cs="宋体"/>
          <w:sz w:val="24"/>
        </w:rPr>
        <w:t>河南龙华工程咨询有限公司</w:t>
      </w:r>
    </w:p>
    <w:bookmarkEnd w:id="2"/>
    <w:bookmarkEnd w:id="3"/>
    <w:p>
      <w:pPr>
        <w:jc w:val="right"/>
      </w:pPr>
      <w:r>
        <w:rPr>
          <w:rFonts w:hint="eastAsia" w:ascii="宋体" w:hAnsi="宋体" w:cs="宋体"/>
          <w:color w:val="auto"/>
          <w:sz w:val="24"/>
          <w:highlight w:val="none"/>
        </w:rPr>
        <w:t>2021年</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F60C3"/>
    <w:rsid w:val="158F60C3"/>
    <w:rsid w:val="22A71DBD"/>
    <w:rsid w:val="2925777E"/>
    <w:rsid w:val="39172963"/>
    <w:rsid w:val="515870CD"/>
    <w:rsid w:val="571B212E"/>
    <w:rsid w:val="7B111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uiPriority w:val="0"/>
    <w:pPr>
      <w:spacing w:after="120" w:line="240" w:lineRule="auto"/>
      <w:ind w:left="200" w:leftChars="200" w:firstLine="200"/>
    </w:pPr>
    <w:rPr>
      <w:sz w:val="21"/>
      <w:szCs w:val="24"/>
    </w:rPr>
  </w:style>
  <w:style w:type="paragraph" w:styleId="5">
    <w:name w:val="Body Text Indent"/>
    <w:basedOn w:val="1"/>
    <w:uiPriority w:val="0"/>
    <w:pPr>
      <w:spacing w:line="360" w:lineRule="auto"/>
      <w:ind w:firstLine="502" w:firstLineChars="200"/>
    </w:pPr>
    <w:rPr>
      <w:rFonts w:ascii="仿宋_GB2312" w:eastAsia="仿宋_GB2312"/>
      <w:b/>
      <w:bCs/>
      <w:sz w:val="24"/>
    </w:rPr>
  </w:style>
  <w:style w:type="paragraph" w:styleId="6">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9">
    <w:name w:val="Hyperlink"/>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2021-09-08T06:27:00Z</dcterms:created>
  <dc:creator>W</dc:creator>
  <cp:lastModifiedBy>W</cp:lastModifiedBy>
  <dcterms:modified xsi:type="dcterms:W3CDTF">2021-09-10T02:08:17Z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