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2021年洛阳市普通干线公路第三批桥梁改造设计项目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成交结果公告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河南龙华工程咨询有限公司受洛阳市公路事业发展中心委托，就2021年洛阳市普通干线公路第三批桥梁改造设计项目进行竞争性谈判招标，按规定程序进行了评标、定标，现就本项目结果公告如下：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一、项目概况：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1.1、招标（采购）项目名称：嵩2021年洛阳市普通干线公路第三批桥梁改造设计项目；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1.2、项目编号：LHLYFW2021-196；</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1.3、资金来源及预算控制金额：部省补助资金，一标段：300060.00元；二标段：127170.00元；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招标（采购）项目简要说明：2021年洛阳市普通干线公路第三批桥梁改造设计项目,本项目共2个标段，一标段：包含6座危桥改造工程设计项目，具体为：①嵩县G344东灵线西桥危桥改造工程、②嵩县G344东灵线汪城桥危桥改造工程、③嵩县G344东灵线谢庄桥危桥改造工程、④洛嵩县G208二淅线黄庄桥危桥改造工程、⑤嵩县G208二淅线三道岗桥危桥改造工程、⑥嵩县G208二淅线栗扎树桥危桥改造工程；二标段：包含4座危桥改造工程设计项目，具体为：①洛宁县S315郑卢线杨楼桥危桥改造工程、②洛宁县G343大卢线东沟桥危桥改造工程、③洛宁县G343大卢线纸房桥危桥改造工程、④洛宁县G343大卢线大凹沟桥危桥改造工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1.5、政府采购政策：面向中小微（监狱、残疾人福利企业）企业采购；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0"/>
        <w:jc w:val="left"/>
        <w:textAlignment w:val="auto"/>
        <w:rPr>
          <w:rFonts w:hint="eastAsia" w:ascii="宋体" w:hAnsi="宋体" w:eastAsia="宋体" w:cs="宋体"/>
          <w:b/>
          <w:bCs/>
          <w:i w:val="0"/>
          <w:caps w:val="0"/>
          <w:color w:val="333333"/>
          <w:spacing w:val="0"/>
          <w:sz w:val="22"/>
          <w:szCs w:val="22"/>
        </w:rPr>
      </w:pPr>
      <w:bookmarkStart w:id="0" w:name="_GoBack"/>
      <w:r>
        <w:rPr>
          <w:rFonts w:hint="eastAsia" w:ascii="宋体" w:hAnsi="宋体" w:eastAsia="宋体" w:cs="宋体"/>
          <w:b/>
          <w:bCs/>
          <w:i w:val="0"/>
          <w:caps w:val="0"/>
          <w:color w:val="333333"/>
          <w:spacing w:val="0"/>
          <w:sz w:val="22"/>
          <w:szCs w:val="22"/>
          <w:shd w:val="clear" w:fill="FFFFFF"/>
        </w:rPr>
        <w:t>二、</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公告</w:t>
      </w:r>
      <w:bookmarkEnd w:id="0"/>
      <w:r>
        <w:rPr>
          <w:rFonts w:hint="eastAsia" w:ascii="宋体" w:hAnsi="宋体" w:eastAsia="宋体" w:cs="宋体"/>
          <w:b/>
          <w:bCs/>
          <w:i w:val="0"/>
          <w:caps w:val="0"/>
          <w:color w:val="333333"/>
          <w:spacing w:val="0"/>
          <w:sz w:val="22"/>
          <w:szCs w:val="22"/>
          <w:shd w:val="clear" w:fill="FFFFFF"/>
        </w:rPr>
        <w:t>发布的日期及网站：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b w:val="0"/>
          <w:bCs w:val="0"/>
          <w:i w:val="0"/>
          <w:caps w:val="0"/>
          <w:color w:val="333333"/>
          <w:spacing w:val="0"/>
          <w:sz w:val="22"/>
          <w:szCs w:val="22"/>
          <w:shd w:val="clear" w:fill="FFFFFF"/>
          <w:lang w:val="en-US" w:eastAsia="zh-CN"/>
        </w:rPr>
      </w:pPr>
      <w:r>
        <w:rPr>
          <w:rFonts w:hint="eastAsia" w:ascii="宋体" w:hAnsi="宋体" w:eastAsia="宋体" w:cs="宋体"/>
          <w:kern w:val="2"/>
          <w:sz w:val="22"/>
          <w:szCs w:val="22"/>
          <w:lang w:val="en-US" w:eastAsia="zh-CN" w:bidi="ar-SA"/>
        </w:rPr>
        <w:t>本次谈判公告在《中国招标投标公共服务平台》、《河南省电子招标投标公共服务平台》、《河南省政府采购网》和《洛阳市公路事业发展中心网》网站上发布。谈判公告期限为3个工作日2021年9月16日至2021年9月18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442" w:right="0" w:hanging="442" w:hanging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i w:val="0"/>
          <w:caps w:val="0"/>
          <w:color w:val="333333"/>
          <w:spacing w:val="0"/>
          <w:sz w:val="22"/>
          <w:szCs w:val="22"/>
          <w:shd w:val="clear" w:fill="FFFFFF"/>
        </w:rPr>
        <w:t>三、</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kern w:val="2"/>
          <w:sz w:val="22"/>
          <w:szCs w:val="22"/>
          <w:lang w:val="en-US" w:eastAsia="zh-CN" w:bidi="ar-SA"/>
        </w:rPr>
        <w:t>3.1竞争性谈判时间：2021年9月27日上午09时30分（北京时间）</w:t>
      </w:r>
      <w:r>
        <w:rPr>
          <w:rFonts w:hint="eastAsia" w:ascii="宋体" w:hAnsi="宋体" w:eastAsia="宋体" w:cs="宋体"/>
          <w:kern w:val="2"/>
          <w:sz w:val="22"/>
          <w:szCs w:val="22"/>
          <w:lang w:val="en-US" w:eastAsia="zh-CN" w:bidi="ar-SA"/>
        </w:rPr>
        <w:br w:type="textWrapping"/>
      </w:r>
      <w:r>
        <w:rPr>
          <w:rFonts w:hint="eastAsia" w:ascii="宋体" w:hAnsi="宋体" w:eastAsia="宋体" w:cs="宋体"/>
          <w:kern w:val="2"/>
          <w:sz w:val="22"/>
          <w:szCs w:val="22"/>
          <w:lang w:val="en-US" w:eastAsia="zh-CN" w:bidi="ar-SA"/>
        </w:rPr>
        <w:t>3.2竞争性谈判地点：洛阳市开元大道与学府街交叉口会展国际2301室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default" w:ascii="宋体" w:hAnsi="宋体" w:eastAsia="宋体" w:cs="宋体"/>
          <w:i w:val="0"/>
          <w:caps w:val="0"/>
          <w:color w:val="auto"/>
          <w:spacing w:val="0"/>
          <w:sz w:val="22"/>
          <w:szCs w:val="22"/>
          <w:shd w:val="clear" w:fill="FFFFFF"/>
          <w:lang w:val="en-US" w:eastAsia="zh-CN"/>
        </w:rPr>
      </w:pPr>
      <w:r>
        <w:rPr>
          <w:rFonts w:hint="eastAsia" w:ascii="宋体" w:hAnsi="宋体" w:eastAsia="宋体" w:cs="宋体"/>
          <w:kern w:val="2"/>
          <w:sz w:val="22"/>
          <w:szCs w:val="22"/>
          <w:lang w:val="en-US" w:eastAsia="zh-CN" w:bidi="ar-SA"/>
        </w:rPr>
        <w:t>3.3竞争性谈判小组成员：</w:t>
      </w:r>
      <w:r>
        <w:rPr>
          <w:rFonts w:hint="eastAsia" w:ascii="宋体" w:hAnsi="宋体" w:eastAsia="宋体" w:cs="宋体"/>
          <w:color w:val="auto"/>
          <w:kern w:val="2"/>
          <w:sz w:val="22"/>
          <w:szCs w:val="22"/>
          <w:lang w:val="en-US" w:eastAsia="zh-CN" w:bidi="ar-SA"/>
        </w:rPr>
        <w:t>徐东朋（组长）、刘军、贾书琴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442" w:right="0" w:rightChars="0" w:hanging="442" w:hangingChars="200"/>
        <w:jc w:val="left"/>
        <w:textAlignment w:val="auto"/>
        <w:rPr>
          <w:rFonts w:hint="eastAsia" w:ascii="宋体" w:hAnsi="宋体" w:eastAsia="宋体" w:cs="宋体"/>
          <w:i w:val="0"/>
          <w:caps w:val="0"/>
          <w:color w:val="auto"/>
          <w:spacing w:val="0"/>
          <w:sz w:val="22"/>
          <w:szCs w:val="22"/>
          <w:shd w:val="clear" w:fill="FFFFFF"/>
          <w:lang w:val="en-US" w:eastAsia="zh-CN"/>
        </w:rPr>
      </w:pPr>
      <w:r>
        <w:rPr>
          <w:rFonts w:hint="eastAsia" w:ascii="宋体" w:hAnsi="宋体" w:eastAsia="宋体" w:cs="宋体"/>
          <w:b/>
          <w:bCs/>
          <w:i w:val="0"/>
          <w:caps w:val="0"/>
          <w:color w:val="auto"/>
          <w:spacing w:val="0"/>
          <w:sz w:val="22"/>
          <w:szCs w:val="22"/>
          <w:shd w:val="clear" w:fill="FFFFFF"/>
          <w:lang w:val="en-US" w:eastAsia="zh-CN"/>
        </w:rPr>
        <w:t>四、</w:t>
      </w:r>
      <w:r>
        <w:rPr>
          <w:rFonts w:hint="eastAsia" w:ascii="宋体" w:hAnsi="宋体" w:eastAsia="宋体" w:cs="宋体"/>
          <w:b/>
          <w:bCs/>
          <w:i w:val="0"/>
          <w:caps w:val="0"/>
          <w:color w:val="auto"/>
          <w:spacing w:val="0"/>
          <w:sz w:val="22"/>
          <w:szCs w:val="22"/>
          <w:shd w:val="clear" w:fill="FFFFFF"/>
          <w:lang w:eastAsia="zh-CN"/>
        </w:rPr>
        <w:t>成交</w:t>
      </w:r>
      <w:r>
        <w:rPr>
          <w:rFonts w:hint="eastAsia" w:ascii="宋体" w:hAnsi="宋体" w:eastAsia="宋体" w:cs="宋体"/>
          <w:b/>
          <w:bCs/>
          <w:i w:val="0"/>
          <w:caps w:val="0"/>
          <w:color w:val="auto"/>
          <w:spacing w:val="0"/>
          <w:sz w:val="22"/>
          <w:szCs w:val="22"/>
          <w:shd w:val="clear" w:fill="FFFFFF"/>
        </w:rPr>
        <w:t>信息：</w:t>
      </w:r>
      <w:r>
        <w:rPr>
          <w:rFonts w:hint="eastAsia" w:ascii="宋体" w:hAnsi="宋体" w:eastAsia="宋体" w:cs="宋体"/>
          <w:i w:val="0"/>
          <w:caps w:val="0"/>
          <w:color w:val="auto"/>
          <w:spacing w:val="0"/>
          <w:sz w:val="22"/>
          <w:szCs w:val="22"/>
          <w:shd w:val="clear" w:fill="FFFFFF"/>
        </w:rPr>
        <w:br w:type="textWrapping"/>
      </w:r>
      <w:r>
        <w:rPr>
          <w:rFonts w:hint="eastAsia" w:ascii="宋体" w:hAnsi="宋体" w:eastAsia="宋体" w:cs="宋体"/>
          <w:b/>
          <w:bCs/>
          <w:i w:val="0"/>
          <w:caps w:val="0"/>
          <w:color w:val="auto"/>
          <w:spacing w:val="0"/>
          <w:sz w:val="22"/>
          <w:szCs w:val="22"/>
          <w:shd w:val="clear" w:fill="FFFFFF"/>
          <w:lang w:val="en-US" w:eastAsia="zh-CN"/>
        </w:rPr>
        <w:t>一标段：</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Chars="-200" w:right="0" w:rightChars="0" w:firstLine="880" w:firstLineChars="400"/>
        <w:jc w:val="left"/>
        <w:textAlignment w:val="auto"/>
        <w:rPr>
          <w:rFonts w:hint="eastAsia"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w:t>
      </w:r>
      <w:r>
        <w:rPr>
          <w:rFonts w:hint="eastAsia" w:asciiTheme="majorEastAsia" w:hAnsiTheme="majorEastAsia" w:eastAsiaTheme="majorEastAsia" w:cstheme="majorEastAsia"/>
          <w:color w:val="auto"/>
          <w:sz w:val="24"/>
          <w:szCs w:val="24"/>
          <w:highlight w:val="none"/>
        </w:rPr>
        <w:t>河南铭卓公路勘察设计有限公司</w:t>
      </w:r>
      <w:r>
        <w:rPr>
          <w:rFonts w:hint="eastAsia" w:ascii="宋体" w:hAnsi="宋体" w:eastAsia="宋体" w:cs="宋体"/>
          <w:b w:val="0"/>
          <w:bCs w:val="0"/>
          <w:i w:val="0"/>
          <w:caps w:val="0"/>
          <w:color w:val="FF0000"/>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lang w:val="en-US" w:eastAsia="zh-CN"/>
        </w:rPr>
        <w:t xml:space="preserve"> </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rightChars="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299420.00元</w:t>
      </w:r>
      <w:r>
        <w:rPr>
          <w:rFonts w:hint="eastAsia" w:ascii="宋体" w:hAnsi="宋体" w:eastAsia="宋体" w:cs="宋体"/>
          <w:i w:val="0"/>
          <w:color w:val="auto"/>
          <w:kern w:val="0"/>
          <w:sz w:val="22"/>
          <w:szCs w:val="22"/>
          <w:u w:val="none"/>
          <w:lang w:val="en-US" w:eastAsia="zh-CN" w:bidi="ar"/>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项目负责人：孙燕翔    证书编号：B03120900043</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rightChars="0" w:firstLine="440"/>
        <w:jc w:val="left"/>
        <w:textAlignment w:val="auto"/>
        <w:rPr>
          <w:rFonts w:hint="default" w:ascii="宋体" w:hAnsi="宋体" w:eastAsia="宋体" w:cs="宋体"/>
          <w:b w:val="0"/>
          <w:bCs w:val="0"/>
          <w:i w:val="0"/>
          <w:caps w:val="0"/>
          <w:color w:val="FF0000"/>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质量要求：设计过程和成果必须符合国家有关工程建设标准强制性条文和交通部关于公路设计方面现行的标准、规范、规程、定额、办法、示例，以及河南省关于公路工程设计方面的文件、规定。</w:t>
      </w:r>
      <w:r>
        <w:rPr>
          <w:rFonts w:hint="eastAsia" w:ascii="宋体" w:hAnsi="宋体" w:eastAsia="宋体" w:cs="宋体"/>
          <w:b w:val="0"/>
          <w:bCs w:val="0"/>
          <w:i w:val="0"/>
          <w:caps w:val="0"/>
          <w:color w:val="FF0000"/>
          <w:spacing w:val="0"/>
          <w:sz w:val="22"/>
          <w:szCs w:val="22"/>
          <w:shd w:val="clear" w:fill="FFFFFF"/>
        </w:rPr>
        <w:br w:type="textWrapping"/>
      </w:r>
      <w:r>
        <w:rPr>
          <w:rFonts w:hint="eastAsia" w:ascii="宋体" w:hAnsi="宋体" w:eastAsia="宋体" w:cs="宋体"/>
          <w:b w:val="0"/>
          <w:bCs w:val="0"/>
          <w:i w:val="0"/>
          <w:caps w:val="0"/>
          <w:color w:val="FF0000"/>
          <w:spacing w:val="0"/>
          <w:sz w:val="22"/>
          <w:szCs w:val="22"/>
          <w:shd w:val="clear" w:fill="FFFFFF"/>
          <w:lang w:val="en-US" w:eastAsia="zh-CN"/>
        </w:rPr>
        <w:t xml:space="preserve">   </w:t>
      </w:r>
      <w:r>
        <w:rPr>
          <w:rFonts w:hint="eastAsia" w:ascii="宋体" w:hAnsi="宋体" w:eastAsia="宋体" w:cs="宋体"/>
          <w:b/>
          <w:bCs/>
          <w:i w:val="0"/>
          <w:caps w:val="0"/>
          <w:color w:val="auto"/>
          <w:spacing w:val="0"/>
          <w:sz w:val="22"/>
          <w:szCs w:val="22"/>
          <w:shd w:val="clear" w:fill="FFFFFF"/>
          <w:lang w:val="en-US" w:eastAsia="zh-CN"/>
        </w:rPr>
        <w:t xml:space="preserve"> 二标段：</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rightChars="0" w:firstLine="440"/>
        <w:jc w:val="left"/>
        <w:textAlignment w:val="auto"/>
        <w:rPr>
          <w:rFonts w:hint="eastAsia"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w:t>
      </w:r>
      <w:r>
        <w:rPr>
          <w:rFonts w:hint="eastAsia" w:asciiTheme="majorEastAsia" w:hAnsiTheme="majorEastAsia" w:eastAsiaTheme="majorEastAsia" w:cstheme="majorEastAsia"/>
          <w:sz w:val="24"/>
          <w:szCs w:val="24"/>
          <w:highlight w:val="none"/>
          <w:lang w:val="en-US" w:eastAsia="zh-CN"/>
        </w:rPr>
        <w:t>商丘市豫东公路勘察设计有限公司</w:t>
      </w:r>
      <w:r>
        <w:rPr>
          <w:rFonts w:hint="eastAsia" w:ascii="宋体" w:hAnsi="宋体" w:eastAsia="宋体" w:cs="宋体"/>
          <w:b w:val="0"/>
          <w:bCs w:val="0"/>
          <w:i w:val="0"/>
          <w:caps w:val="0"/>
          <w:color w:val="FF0000"/>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lang w:val="en-US" w:eastAsia="zh-CN"/>
        </w:rPr>
        <w:t xml:space="preserve"> </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rightChars="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120350.00元</w:t>
      </w:r>
      <w:r>
        <w:rPr>
          <w:rFonts w:hint="eastAsia" w:ascii="宋体" w:hAnsi="宋体" w:eastAsia="宋体" w:cs="宋体"/>
          <w:i w:val="0"/>
          <w:color w:val="auto"/>
          <w:kern w:val="0"/>
          <w:sz w:val="22"/>
          <w:szCs w:val="22"/>
          <w:u w:val="none"/>
          <w:lang w:val="en-US" w:eastAsia="zh-CN" w:bidi="ar"/>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项目负责人：焦仁峰    证书编号：B14170900040</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firstLine="220" w:firstLineChars="1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b w:val="0"/>
          <w:bCs w:val="0"/>
          <w:i w:val="0"/>
          <w:caps w:val="0"/>
          <w:color w:val="auto"/>
          <w:spacing w:val="0"/>
          <w:sz w:val="22"/>
          <w:szCs w:val="22"/>
          <w:shd w:val="clear" w:fill="FFFFFF"/>
          <w:lang w:val="en-US" w:eastAsia="zh-CN"/>
        </w:rPr>
        <w:t xml:space="preserve">  质量要求：设计过程和成果必须符合国家有关工程建设标准强制性条文和交通部关于公路设计方面现行的标准、规范、规程、定额、办法、示例，以及河南省关于公路工程设计方面的文件、规定。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五、</w:t>
      </w:r>
      <w:r>
        <w:rPr>
          <w:rFonts w:hint="eastAsia" w:ascii="宋体" w:hAnsi="宋体" w:eastAsia="宋体" w:cs="宋体"/>
          <w:kern w:val="2"/>
          <w:sz w:val="22"/>
          <w:szCs w:val="22"/>
          <w:lang w:val="en-US" w:eastAsia="zh-CN" w:bidi="ar-SA"/>
        </w:rPr>
        <w:t>本次成交结果公告同时在《中国招标投标公共服务平台》、《河南省电子招标投标公共服务平台》、《河南省政府采购网》和《洛阳市公路事业发展中心网》发布，公告期为1个工作日。</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六</w:t>
      </w:r>
      <w:r>
        <w:rPr>
          <w:rFonts w:hint="eastAsia" w:ascii="宋体" w:hAnsi="宋体" w:eastAsia="宋体" w:cs="宋体"/>
          <w:i w:val="0"/>
          <w:caps w:val="0"/>
          <w:color w:val="333333"/>
          <w:spacing w:val="0"/>
          <w:sz w:val="22"/>
          <w:szCs w:val="22"/>
          <w:shd w:val="clear" w:fill="FFFFFF"/>
        </w:rPr>
        <w:t>、</w:t>
      </w:r>
      <w:r>
        <w:rPr>
          <w:rFonts w:hint="eastAsia" w:ascii="宋体" w:hAnsi="宋体" w:eastAsia="宋体" w:cs="宋体"/>
          <w:kern w:val="2"/>
          <w:sz w:val="22"/>
          <w:szCs w:val="22"/>
          <w:lang w:val="en-US" w:eastAsia="zh-CN" w:bidi="ar-SA"/>
        </w:rPr>
        <w:t>公告日即为成交通知书领取日。公告日起2个工作日内，被授权的成交人代表应到代理机构指定地点及时领取成交通知书，逾期未领取的，视同公告日已领取。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七、</w:t>
      </w:r>
      <w:r>
        <w:rPr>
          <w:rFonts w:hint="eastAsia" w:ascii="宋体" w:hAnsi="宋体" w:eastAsia="宋体" w:cs="宋体"/>
          <w:kern w:val="2"/>
          <w:sz w:val="22"/>
          <w:szCs w:val="22"/>
          <w:lang w:val="en-US" w:eastAsia="zh-CN" w:bidi="ar-SA"/>
        </w:rPr>
        <w:t>成交人对成交结果有异议的，可以在本成交公告发布之日后7个工作日内，以书面形式向招标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八、</w:t>
      </w:r>
      <w:r>
        <w:rPr>
          <w:rFonts w:hint="eastAsia" w:ascii="宋体" w:hAnsi="宋体" w:eastAsia="宋体" w:cs="宋体"/>
          <w:b/>
          <w:bCs/>
          <w:i w:val="0"/>
          <w:caps w:val="0"/>
          <w:color w:val="333333"/>
          <w:spacing w:val="0"/>
          <w:sz w:val="22"/>
          <w:szCs w:val="22"/>
          <w:shd w:val="clear" w:fill="FFFFFF"/>
          <w:lang w:eastAsia="zh-CN"/>
        </w:rPr>
        <w:t>联系方法</w:t>
      </w:r>
      <w:r>
        <w:rPr>
          <w:rFonts w:hint="eastAsia" w:ascii="宋体" w:hAnsi="宋体" w:eastAsia="宋体" w:cs="宋体"/>
          <w:b/>
          <w:bCs/>
          <w:i w:val="0"/>
          <w:caps w:val="0"/>
          <w:color w:val="333333"/>
          <w:spacing w:val="0"/>
          <w:sz w:val="22"/>
          <w:szCs w:val="22"/>
          <w:shd w:val="clear" w:fill="FFFFFF"/>
        </w:rPr>
        <w:t>：</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人：洛阳市公路事业发展中心</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址：洛阳市涧西区南昌路172号</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 系 人：李女士</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话：0379-63213872</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代理机构：河南龙华工程咨询有限公司</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址：洛阳市洛龙区开元大道与学府街交叉口会展国际2301室</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联系人：昌先生   电话：0379-62220309</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"mailto:hnhyly1319@163.com"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 xml:space="preserve">hnlhlyfgs@163.com </w:t>
      </w:r>
      <w:r>
        <w:rPr>
          <w:rFonts w:hint="eastAsia" w:ascii="宋体" w:hAnsi="宋体" w:eastAsia="宋体" w:cs="宋体"/>
          <w:sz w:val="22"/>
          <w:szCs w:val="22"/>
          <w:lang w:val="en-US" w:eastAsia="zh-CN"/>
        </w:rPr>
        <w:fldChar w:fldCharType="end"/>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监管部门：洛阳市交通运输局</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话：0379-63239979</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12" w:lineRule="auto"/>
        <w:jc w:val="righ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2021年9月27日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7F26"/>
    <w:rsid w:val="007A5E76"/>
    <w:rsid w:val="009279B9"/>
    <w:rsid w:val="0124670F"/>
    <w:rsid w:val="024211E8"/>
    <w:rsid w:val="02730C5A"/>
    <w:rsid w:val="02A75D65"/>
    <w:rsid w:val="02F47BC4"/>
    <w:rsid w:val="03D5052B"/>
    <w:rsid w:val="058E1C44"/>
    <w:rsid w:val="06F153CD"/>
    <w:rsid w:val="07A76B0F"/>
    <w:rsid w:val="07C75E18"/>
    <w:rsid w:val="081F1397"/>
    <w:rsid w:val="08CD5D69"/>
    <w:rsid w:val="08F94C63"/>
    <w:rsid w:val="0A207911"/>
    <w:rsid w:val="0AA67CBC"/>
    <w:rsid w:val="0BEB037F"/>
    <w:rsid w:val="0E016013"/>
    <w:rsid w:val="0E6C2DBD"/>
    <w:rsid w:val="136F39B2"/>
    <w:rsid w:val="145B7CC5"/>
    <w:rsid w:val="147E6080"/>
    <w:rsid w:val="150B3BF3"/>
    <w:rsid w:val="18525FF4"/>
    <w:rsid w:val="18826C28"/>
    <w:rsid w:val="192F02B2"/>
    <w:rsid w:val="1B0C1DDC"/>
    <w:rsid w:val="1B975458"/>
    <w:rsid w:val="1BFC4B12"/>
    <w:rsid w:val="1D443CF7"/>
    <w:rsid w:val="1EE97F26"/>
    <w:rsid w:val="1F4752A8"/>
    <w:rsid w:val="21D456EC"/>
    <w:rsid w:val="225D0F43"/>
    <w:rsid w:val="227F4B3C"/>
    <w:rsid w:val="2298765B"/>
    <w:rsid w:val="232073EA"/>
    <w:rsid w:val="237318A8"/>
    <w:rsid w:val="23C664BC"/>
    <w:rsid w:val="243D7969"/>
    <w:rsid w:val="27942F20"/>
    <w:rsid w:val="28632560"/>
    <w:rsid w:val="2A3223DA"/>
    <w:rsid w:val="2AB84D45"/>
    <w:rsid w:val="2ADA238F"/>
    <w:rsid w:val="2BBF1DCE"/>
    <w:rsid w:val="2C745EDC"/>
    <w:rsid w:val="2EFE641C"/>
    <w:rsid w:val="2F3115ED"/>
    <w:rsid w:val="326B024F"/>
    <w:rsid w:val="33EA5CA5"/>
    <w:rsid w:val="34F27E26"/>
    <w:rsid w:val="35586703"/>
    <w:rsid w:val="36477C16"/>
    <w:rsid w:val="36646786"/>
    <w:rsid w:val="3809388B"/>
    <w:rsid w:val="397B3881"/>
    <w:rsid w:val="3A4F7B18"/>
    <w:rsid w:val="3B450A42"/>
    <w:rsid w:val="3B5E15F9"/>
    <w:rsid w:val="3D4A42BA"/>
    <w:rsid w:val="3DC7795C"/>
    <w:rsid w:val="3FD93FBC"/>
    <w:rsid w:val="41580DB4"/>
    <w:rsid w:val="418607E6"/>
    <w:rsid w:val="46201322"/>
    <w:rsid w:val="47827FAA"/>
    <w:rsid w:val="49F90F1C"/>
    <w:rsid w:val="4A0B697A"/>
    <w:rsid w:val="4ACC5138"/>
    <w:rsid w:val="4D000AD6"/>
    <w:rsid w:val="4D324D42"/>
    <w:rsid w:val="506D08FE"/>
    <w:rsid w:val="53D9568A"/>
    <w:rsid w:val="55D7740C"/>
    <w:rsid w:val="56AF0DD8"/>
    <w:rsid w:val="57004873"/>
    <w:rsid w:val="57F60262"/>
    <w:rsid w:val="597C7EDE"/>
    <w:rsid w:val="5BAC703A"/>
    <w:rsid w:val="5E0B53B3"/>
    <w:rsid w:val="5FB05866"/>
    <w:rsid w:val="612F7F5D"/>
    <w:rsid w:val="64EA0B04"/>
    <w:rsid w:val="64FB18BC"/>
    <w:rsid w:val="65550665"/>
    <w:rsid w:val="66C555BB"/>
    <w:rsid w:val="66F82EAF"/>
    <w:rsid w:val="67671561"/>
    <w:rsid w:val="6AD529CF"/>
    <w:rsid w:val="6B346A73"/>
    <w:rsid w:val="6B653CF4"/>
    <w:rsid w:val="6C1E1298"/>
    <w:rsid w:val="6DB9581B"/>
    <w:rsid w:val="6E8F5E9F"/>
    <w:rsid w:val="6FAC0B07"/>
    <w:rsid w:val="702B1B21"/>
    <w:rsid w:val="70DF651F"/>
    <w:rsid w:val="71DB2794"/>
    <w:rsid w:val="73E85B66"/>
    <w:rsid w:val="7402539B"/>
    <w:rsid w:val="773702A3"/>
    <w:rsid w:val="7A2536A1"/>
    <w:rsid w:val="7B8E3B27"/>
    <w:rsid w:val="7CE11192"/>
    <w:rsid w:val="7EB60F0C"/>
    <w:rsid w:val="7F04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pPr>
    <w:rPr>
      <w:rFonts w:ascii="宋体" w:hAnsi="宋体"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qFormat/>
    <w:uiPriority w:val="0"/>
    <w:pPr>
      <w:spacing w:line="240" w:lineRule="auto"/>
      <w:ind w:left="200" w:leftChars="200" w:firstLine="200" w:firstLineChars="200"/>
    </w:pPr>
  </w:style>
  <w:style w:type="paragraph" w:styleId="5">
    <w:name w:val="Body Text Indent"/>
    <w:basedOn w:val="1"/>
    <w:next w:val="4"/>
    <w:qFormat/>
    <w:uiPriority w:val="0"/>
    <w:pPr>
      <w:spacing w:line="400" w:lineRule="exact"/>
      <w:ind w:left="630"/>
    </w:pPr>
    <w:rPr>
      <w:rFonts w:ascii="楷体_GB2312" w:eastAsia="仿宋_GB2312"/>
      <w:sz w:val="30"/>
      <w:szCs w:val="30"/>
    </w:rPr>
  </w:style>
  <w:style w:type="paragraph" w:styleId="6">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8">
    <w:name w:val="Body Text"/>
    <w:basedOn w:val="1"/>
    <w:next w:val="9"/>
    <w:qFormat/>
    <w:uiPriority w:val="0"/>
    <w:pPr>
      <w:spacing w:after="120"/>
    </w:pPr>
  </w:style>
  <w:style w:type="paragraph" w:styleId="9">
    <w:name w:val="Body Text 2"/>
    <w:basedOn w:val="1"/>
    <w:qFormat/>
    <w:uiPriority w:val="99"/>
    <w:pPr>
      <w:spacing w:line="400" w:lineRule="exact"/>
      <w:jc w:val="center"/>
    </w:pPr>
    <w:rPr>
      <w:rFonts w:ascii="宋体" w:hAnsi="宋体"/>
      <w:w w:val="66"/>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rPr>
      <w:b/>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普通(网站)1"/>
    <w:basedOn w:val="28"/>
    <w:qFormat/>
    <w:uiPriority w:val="0"/>
    <w:pPr>
      <w:spacing w:line="432" w:lineRule="auto"/>
      <w:jc w:val="left"/>
    </w:pPr>
    <w:rPr>
      <w:kern w:val="0"/>
      <w:sz w:val="24"/>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1"/>
    <w:basedOn w:val="28"/>
    <w:next w:val="30"/>
    <w:qFormat/>
    <w:uiPriority w:val="0"/>
    <w:rPr>
      <w:rFonts w:eastAsia="仿宋_GB2312"/>
      <w:kern w:val="2"/>
      <w:sz w:val="28"/>
      <w:szCs w:val="30"/>
    </w:rPr>
  </w:style>
  <w:style w:type="paragraph" w:customStyle="1" w:styleId="30">
    <w:name w:val="正文文本 2_1"/>
    <w:basedOn w:val="28"/>
    <w:qFormat/>
    <w:uiPriority w:val="0"/>
    <w:pPr>
      <w:jc w:val="center"/>
      <w:outlineLvl w:val="0"/>
    </w:pPr>
    <w:rPr>
      <w:rFonts w:ascii="楷体_GB2312" w:eastAsia="仿宋_GB2312"/>
      <w:kern w:val="2"/>
      <w:sz w:val="30"/>
    </w:rPr>
  </w:style>
  <w:style w:type="character" w:customStyle="1" w:styleId="31">
    <w:name w:val="超链接_0"/>
    <w:qFormat/>
    <w:uiPriority w:val="99"/>
    <w:rPr>
      <w:color w:val="0368A8"/>
      <w:u w:val="none"/>
    </w:rPr>
  </w:style>
  <w:style w:type="paragraph" w:customStyle="1" w:styleId="32">
    <w:name w:val="普通(网站)_0"/>
    <w:basedOn w:val="33"/>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33">
    <w:name w:val="正文_1"/>
    <w:qFormat/>
    <w:uiPriority w:val="0"/>
    <w:pPr>
      <w:widowControl w:val="0"/>
      <w:jc w:val="both"/>
    </w:pPr>
    <w:rPr>
      <w:rFonts w:ascii="Times New Roman" w:hAnsi="Times New Roman" w:eastAsia="宋体" w:cs="Times New Roman"/>
      <w:lang w:val="en-US" w:eastAsia="zh-CN" w:bidi="ar-SA"/>
    </w:rPr>
  </w:style>
  <w:style w:type="paragraph" w:customStyle="1" w:styleId="34">
    <w:name w:val="无间隔1"/>
    <w:basedOn w:val="1"/>
    <w:qFormat/>
    <w:uiPriority w:val="1"/>
    <w:pPr>
      <w:spacing w:line="400" w:lineRule="exact"/>
    </w:pPr>
    <w:rPr>
      <w:rFonts w:eastAsia="宋体"/>
      <w:sz w:val="24"/>
    </w:rPr>
  </w:style>
  <w:style w:type="paragraph" w:customStyle="1" w:styleId="35">
    <w:name w:val="*正文"/>
    <w:basedOn w:val="1"/>
    <w:next w:val="1"/>
    <w:qFormat/>
    <w:uiPriority w:val="0"/>
    <w:pPr>
      <w:widowControl/>
      <w:ind w:firstLine="482"/>
    </w:pPr>
    <w:rPr>
      <w:rFonts w:ascii="微软雅黑" w:hAnsi="微软雅黑" w:eastAsia="微软雅黑"/>
      <w:sz w:val="21"/>
    </w:rPr>
  </w:style>
  <w:style w:type="character" w:customStyle="1" w:styleId="36">
    <w:name w:val="pass-clearbtn-smsverifycode"/>
    <w:basedOn w:val="14"/>
    <w:qFormat/>
    <w:uiPriority w:val="0"/>
  </w:style>
  <w:style w:type="character" w:customStyle="1" w:styleId="37">
    <w:name w:val="tang-pass-qrcode-list-aq"/>
    <w:basedOn w:val="14"/>
    <w:qFormat/>
    <w:uiPriority w:val="0"/>
  </w:style>
  <w:style w:type="character" w:customStyle="1" w:styleId="38">
    <w:name w:val="pass-clearbtn-verifycode"/>
    <w:basedOn w:val="14"/>
    <w:qFormat/>
    <w:uiPriority w:val="0"/>
  </w:style>
  <w:style w:type="character" w:customStyle="1" w:styleId="39">
    <w:name w:val="open"/>
    <w:basedOn w:val="14"/>
    <w:qFormat/>
    <w:uiPriority w:val="0"/>
  </w:style>
  <w:style w:type="character" w:customStyle="1" w:styleId="40">
    <w:name w:val="pass-placeholder2"/>
    <w:basedOn w:val="14"/>
    <w:qFormat/>
    <w:uiPriority w:val="0"/>
  </w:style>
  <w:style w:type="character" w:customStyle="1" w:styleId="41">
    <w:name w:val="pass-item-time-timing2"/>
    <w:basedOn w:val="14"/>
    <w:qFormat/>
    <w:uiPriority w:val="0"/>
  </w:style>
  <w:style w:type="character" w:customStyle="1" w:styleId="42">
    <w:name w:val="pass-placeholder-smsverifycode"/>
    <w:basedOn w:val="14"/>
    <w:qFormat/>
    <w:uiPriority w:val="0"/>
  </w:style>
  <w:style w:type="character" w:customStyle="1" w:styleId="43">
    <w:name w:val="pass-placeholder-smsphone"/>
    <w:basedOn w:val="14"/>
    <w:qFormat/>
    <w:uiPriority w:val="0"/>
  </w:style>
  <w:style w:type="character" w:customStyle="1" w:styleId="44">
    <w:name w:val="pass-item-timer2"/>
    <w:basedOn w:val="14"/>
    <w:qFormat/>
    <w:uiPriority w:val="0"/>
  </w:style>
  <w:style w:type="character" w:customStyle="1" w:styleId="45">
    <w:name w:val="tang-pass-qrcode-list-gx"/>
    <w:basedOn w:val="14"/>
    <w:qFormat/>
    <w:uiPriority w:val="0"/>
  </w:style>
  <w:style w:type="character" w:customStyle="1" w:styleId="46">
    <w:name w:val="tang-pass-qrcode-list-bj"/>
    <w:basedOn w:val="14"/>
    <w:qFormat/>
    <w:uiPriority w:val="0"/>
  </w:style>
  <w:style w:type="character" w:customStyle="1" w:styleId="47">
    <w:name w:val="pass-placeholder"/>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1450</Words>
  <Characters>1653</Characters>
  <Lines>0</Lines>
  <Paragraphs>0</Paragraphs>
  <TotalTime>2</TotalTime>
  <ScaleCrop>false</ScaleCrop>
  <LinksUpToDate>false</LinksUpToDate>
  <CharactersWithSpaces>1707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2019-11-05T03:06:00Z</dcterms:created>
  <dc:creator>Administrator</dc:creator>
  <cp:lastModifiedBy>龙华洛阳项目部</cp:lastModifiedBy>
  <cp:lastPrinted>2021-09-27T03:23:00Z</cp:lastPrinted>
  <dcterms:modified xsi:type="dcterms:W3CDTF">2021-09-27T07:31:35Z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C6D9E8E2DDFF4FC4B63B68B06C7F9490</vt:lpwstr>
  </property>
</Properties>
</file>