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9F3" w:rsidRDefault="003765F3">
      <w:pPr>
        <w:pStyle w:val="a5"/>
        <w:widowControl/>
        <w:spacing w:beforeAutospacing="0" w:afterAutospacing="0" w:line="460" w:lineRule="atLeast"/>
        <w:ind w:firstLine="437"/>
        <w:jc w:val="center"/>
        <w:rPr>
          <w:rFonts w:ascii="仿宋" w:eastAsia="仿宋" w:hAnsi="仿宋" w:cs="仿宋"/>
          <w:color w:val="333333"/>
          <w:sz w:val="36"/>
          <w:szCs w:val="36"/>
        </w:rPr>
      </w:pPr>
      <w:r>
        <w:rPr>
          <w:rFonts w:ascii="仿宋" w:eastAsia="仿宋" w:hAnsi="仿宋" w:cs="仿宋" w:hint="eastAsia"/>
          <w:b/>
          <w:bCs/>
          <w:color w:val="333333"/>
          <w:sz w:val="32"/>
          <w:szCs w:val="32"/>
        </w:rPr>
        <w:t>G208</w:t>
      </w:r>
      <w:r>
        <w:rPr>
          <w:rFonts w:ascii="仿宋" w:eastAsia="仿宋" w:hAnsi="仿宋" w:cs="仿宋" w:hint="eastAsia"/>
          <w:b/>
          <w:bCs/>
          <w:color w:val="333333"/>
          <w:sz w:val="32"/>
          <w:szCs w:val="32"/>
        </w:rPr>
        <w:t>二淅线洛阳城区伊滨区至伊川城区段改建工程跨越东一干渠太平沟弯道段改线工程勘察设计成交公告</w:t>
      </w:r>
    </w:p>
    <w:p w:rsidR="00F249F3" w:rsidRDefault="003765F3" w:rsidP="003765F3">
      <w:pPr>
        <w:spacing w:line="360" w:lineRule="auto"/>
        <w:ind w:firstLineChars="200" w:firstLine="616"/>
        <w:rPr>
          <w:rFonts w:ascii="仿宋" w:eastAsia="仿宋" w:hAnsi="仿宋" w:cs="仿宋"/>
          <w:sz w:val="28"/>
          <w:szCs w:val="28"/>
        </w:rPr>
      </w:pPr>
      <w:r>
        <w:rPr>
          <w:rFonts w:ascii="仿宋" w:eastAsia="仿宋" w:hAnsi="仿宋" w:cs="仿宋" w:hint="eastAsia"/>
          <w:spacing w:val="14"/>
          <w:sz w:val="28"/>
          <w:szCs w:val="28"/>
        </w:rPr>
        <w:t>河南省天隆工程管理咨询有限公司</w:t>
      </w:r>
      <w:r>
        <w:rPr>
          <w:rFonts w:ascii="仿宋" w:eastAsia="仿宋" w:hAnsi="仿宋" w:cs="仿宋" w:hint="eastAsia"/>
          <w:sz w:val="28"/>
          <w:szCs w:val="28"/>
        </w:rPr>
        <w:t>受</w:t>
      </w:r>
      <w:r>
        <w:rPr>
          <w:rFonts w:ascii="仿宋" w:eastAsia="仿宋" w:hAnsi="仿宋" w:cs="仿宋" w:hint="eastAsia"/>
          <w:sz w:val="28"/>
          <w:szCs w:val="28"/>
        </w:rPr>
        <w:t>洛阳市公路事业发展中心</w:t>
      </w:r>
      <w:r>
        <w:rPr>
          <w:rFonts w:ascii="仿宋" w:eastAsia="仿宋" w:hAnsi="仿宋" w:cs="仿宋" w:hint="eastAsia"/>
          <w:sz w:val="28"/>
          <w:szCs w:val="28"/>
        </w:rPr>
        <w:t>委托，就</w:t>
      </w:r>
      <w:r>
        <w:rPr>
          <w:rFonts w:ascii="仿宋" w:eastAsia="仿宋" w:hAnsi="仿宋" w:cs="仿宋" w:hint="eastAsia"/>
          <w:spacing w:val="14"/>
          <w:sz w:val="28"/>
          <w:szCs w:val="28"/>
        </w:rPr>
        <w:t>G208</w:t>
      </w:r>
      <w:r>
        <w:rPr>
          <w:rFonts w:ascii="仿宋" w:eastAsia="仿宋" w:hAnsi="仿宋" w:cs="仿宋" w:hint="eastAsia"/>
          <w:spacing w:val="14"/>
          <w:sz w:val="28"/>
          <w:szCs w:val="28"/>
        </w:rPr>
        <w:t>二淅线洛阳城区伊滨区至伊川城区段改建工程跨越东一干渠太平沟弯道段改线工程勘察设计</w:t>
      </w:r>
      <w:r>
        <w:rPr>
          <w:rFonts w:ascii="仿宋" w:eastAsia="仿宋" w:hAnsi="仿宋" w:cs="仿宋" w:hint="eastAsia"/>
          <w:spacing w:val="14"/>
          <w:sz w:val="28"/>
          <w:szCs w:val="28"/>
        </w:rPr>
        <w:t>项目</w:t>
      </w:r>
      <w:r>
        <w:rPr>
          <w:rFonts w:ascii="仿宋" w:eastAsia="仿宋" w:hAnsi="仿宋" w:cs="仿宋" w:hint="eastAsia"/>
          <w:sz w:val="28"/>
          <w:szCs w:val="28"/>
        </w:rPr>
        <w:t>进行</w:t>
      </w:r>
      <w:r>
        <w:rPr>
          <w:rFonts w:ascii="仿宋" w:eastAsia="仿宋" w:hAnsi="仿宋" w:cs="仿宋" w:hint="eastAsia"/>
          <w:sz w:val="28"/>
          <w:szCs w:val="28"/>
        </w:rPr>
        <w:t>竞争性磋商</w:t>
      </w:r>
      <w:r>
        <w:rPr>
          <w:rFonts w:ascii="仿宋" w:eastAsia="仿宋" w:hAnsi="仿宋" w:cs="仿宋" w:hint="eastAsia"/>
          <w:sz w:val="28"/>
          <w:szCs w:val="28"/>
        </w:rPr>
        <w:t>，按规定程序进行了开标、评标、定标，现就本次</w:t>
      </w:r>
      <w:r>
        <w:rPr>
          <w:rFonts w:ascii="仿宋" w:eastAsia="仿宋" w:hAnsi="仿宋" w:cs="仿宋" w:hint="eastAsia"/>
          <w:sz w:val="28"/>
          <w:szCs w:val="28"/>
        </w:rPr>
        <w:t>竞争性磋商</w:t>
      </w:r>
      <w:r>
        <w:rPr>
          <w:rFonts w:ascii="仿宋" w:eastAsia="仿宋" w:hAnsi="仿宋" w:cs="仿宋" w:hint="eastAsia"/>
          <w:sz w:val="28"/>
          <w:szCs w:val="28"/>
        </w:rPr>
        <w:t>的</w:t>
      </w:r>
      <w:r>
        <w:rPr>
          <w:rFonts w:ascii="仿宋" w:eastAsia="仿宋" w:hAnsi="仿宋" w:cs="仿宋" w:hint="eastAsia"/>
          <w:sz w:val="28"/>
          <w:szCs w:val="28"/>
        </w:rPr>
        <w:t>成交</w:t>
      </w:r>
      <w:r>
        <w:rPr>
          <w:rFonts w:ascii="仿宋" w:eastAsia="仿宋" w:hAnsi="仿宋" w:cs="仿宋" w:hint="eastAsia"/>
          <w:sz w:val="28"/>
          <w:szCs w:val="28"/>
        </w:rPr>
        <w:t>结果公告如下：</w:t>
      </w:r>
    </w:p>
    <w:p w:rsidR="00F249F3" w:rsidRDefault="003765F3" w:rsidP="003765F3">
      <w:pPr>
        <w:numPr>
          <w:ilvl w:val="0"/>
          <w:numId w:val="1"/>
        </w:numPr>
        <w:spacing w:line="360" w:lineRule="auto"/>
        <w:ind w:firstLineChars="200" w:firstLine="560"/>
        <w:rPr>
          <w:rFonts w:ascii="仿宋" w:eastAsia="仿宋" w:hAnsi="仿宋" w:cs="仿宋"/>
          <w:spacing w:val="14"/>
        </w:rPr>
      </w:pPr>
      <w:r>
        <w:rPr>
          <w:rFonts w:ascii="仿宋" w:eastAsia="仿宋" w:hAnsi="仿宋" w:cs="仿宋" w:hint="eastAsia"/>
          <w:sz w:val="28"/>
          <w:szCs w:val="36"/>
        </w:rPr>
        <w:t>招标（采购）项目名称：</w:t>
      </w:r>
      <w:r>
        <w:rPr>
          <w:rFonts w:ascii="仿宋" w:eastAsia="仿宋" w:hAnsi="仿宋" w:cs="仿宋" w:hint="eastAsia"/>
          <w:spacing w:val="14"/>
          <w:sz w:val="28"/>
          <w:szCs w:val="28"/>
        </w:rPr>
        <w:t>G208</w:t>
      </w:r>
      <w:r>
        <w:rPr>
          <w:rFonts w:ascii="仿宋" w:eastAsia="仿宋" w:hAnsi="仿宋" w:cs="仿宋" w:hint="eastAsia"/>
          <w:spacing w:val="14"/>
          <w:sz w:val="28"/>
          <w:szCs w:val="28"/>
        </w:rPr>
        <w:t>二淅线洛阳城区伊滨区至伊川城区段改建工程跨越东一干渠太平沟弯道段改线工程勘察设计。</w:t>
      </w:r>
    </w:p>
    <w:p w:rsidR="00F249F3" w:rsidRDefault="003765F3" w:rsidP="003765F3">
      <w:pPr>
        <w:numPr>
          <w:ilvl w:val="0"/>
          <w:numId w:val="1"/>
        </w:num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项目编号</w:t>
      </w:r>
      <w:r>
        <w:rPr>
          <w:rFonts w:ascii="仿宋" w:eastAsia="仿宋" w:hAnsi="仿宋" w:cs="仿宋" w:hint="eastAsia"/>
          <w:sz w:val="28"/>
          <w:szCs w:val="28"/>
        </w:rPr>
        <w:t>：</w:t>
      </w:r>
      <w:r>
        <w:rPr>
          <w:rFonts w:ascii="仿宋" w:eastAsia="仿宋" w:hAnsi="仿宋" w:cs="仿宋" w:hint="eastAsia"/>
          <w:sz w:val="28"/>
          <w:szCs w:val="28"/>
        </w:rPr>
        <w:t>TLZB-F-2020-496-</w:t>
      </w:r>
      <w:r>
        <w:rPr>
          <w:rFonts w:ascii="仿宋" w:eastAsia="仿宋" w:hAnsi="仿宋" w:cs="仿宋" w:hint="eastAsia"/>
          <w:sz w:val="28"/>
          <w:szCs w:val="28"/>
        </w:rPr>
        <w:t>13</w:t>
      </w:r>
      <w:r>
        <w:rPr>
          <w:rFonts w:ascii="仿宋" w:eastAsia="仿宋" w:hAnsi="仿宋" w:cs="仿宋" w:hint="eastAsia"/>
          <w:sz w:val="28"/>
          <w:szCs w:val="28"/>
        </w:rPr>
        <w:t>。</w:t>
      </w:r>
    </w:p>
    <w:p w:rsidR="00F249F3" w:rsidRDefault="003765F3" w:rsidP="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三、</w:t>
      </w:r>
      <w:r>
        <w:rPr>
          <w:rFonts w:ascii="仿宋" w:eastAsia="仿宋" w:hAnsi="仿宋" w:cs="仿宋" w:hint="eastAsia"/>
          <w:sz w:val="28"/>
          <w:szCs w:val="36"/>
        </w:rPr>
        <w:t>中标</w:t>
      </w:r>
      <w:r>
        <w:rPr>
          <w:rFonts w:ascii="仿宋" w:eastAsia="仿宋" w:hAnsi="仿宋" w:cs="仿宋" w:hint="eastAsia"/>
          <w:sz w:val="28"/>
          <w:szCs w:val="36"/>
        </w:rPr>
        <w:t>项目简要说明：</w:t>
      </w:r>
    </w:p>
    <w:p w:rsidR="00F249F3" w:rsidRDefault="003765F3" w:rsidP="003765F3">
      <w:pPr>
        <w:ind w:rightChars="-244" w:right="-512" w:firstLineChars="200" w:firstLine="560"/>
        <w:rPr>
          <w:rFonts w:ascii="仿宋" w:eastAsia="仿宋" w:hAnsi="仿宋" w:cs="仿宋"/>
          <w:sz w:val="28"/>
          <w:szCs w:val="28"/>
        </w:rPr>
      </w:pPr>
      <w:r>
        <w:rPr>
          <w:rFonts w:ascii="仿宋" w:eastAsia="仿宋" w:hAnsi="仿宋" w:cs="仿宋" w:hint="eastAsia"/>
          <w:sz w:val="28"/>
          <w:szCs w:val="28"/>
          <w:lang w:val="zh-CN"/>
        </w:rPr>
        <w:t>G208</w:t>
      </w:r>
      <w:r>
        <w:rPr>
          <w:rFonts w:ascii="仿宋" w:eastAsia="仿宋" w:hAnsi="仿宋" w:cs="仿宋" w:hint="eastAsia"/>
          <w:sz w:val="28"/>
          <w:szCs w:val="28"/>
          <w:lang w:val="zh-CN"/>
        </w:rPr>
        <w:t>二淅线洛阳城区伊滨区至伊川城区段改建工程跨越东一干渠太平沟弯道段改线工程勘察设计。</w:t>
      </w:r>
    </w:p>
    <w:p w:rsidR="00F249F3" w:rsidRDefault="003765F3" w:rsidP="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四、</w:t>
      </w:r>
      <w:r>
        <w:rPr>
          <w:rFonts w:ascii="仿宋" w:eastAsia="仿宋" w:hAnsi="仿宋" w:cs="仿宋" w:hint="eastAsia"/>
          <w:sz w:val="28"/>
          <w:szCs w:val="36"/>
        </w:rPr>
        <w:t>磋商</w:t>
      </w:r>
      <w:r>
        <w:rPr>
          <w:rFonts w:ascii="仿宋" w:eastAsia="仿宋" w:hAnsi="仿宋" w:cs="仿宋" w:hint="eastAsia"/>
          <w:sz w:val="28"/>
          <w:szCs w:val="36"/>
        </w:rPr>
        <w:t>公告发布日期：</w:t>
      </w:r>
      <w:r>
        <w:rPr>
          <w:rFonts w:ascii="仿宋" w:eastAsia="仿宋" w:hAnsi="仿宋" w:cs="仿宋" w:hint="eastAsia"/>
          <w:sz w:val="28"/>
          <w:szCs w:val="36"/>
        </w:rPr>
        <w:t>20</w:t>
      </w:r>
      <w:r>
        <w:rPr>
          <w:rFonts w:ascii="仿宋" w:eastAsia="仿宋" w:hAnsi="仿宋" w:cs="仿宋" w:hint="eastAsia"/>
          <w:sz w:val="28"/>
          <w:szCs w:val="36"/>
        </w:rPr>
        <w:t>21</w:t>
      </w:r>
      <w:r>
        <w:rPr>
          <w:rFonts w:ascii="仿宋" w:eastAsia="仿宋" w:hAnsi="仿宋" w:cs="仿宋" w:hint="eastAsia"/>
          <w:sz w:val="28"/>
          <w:szCs w:val="36"/>
        </w:rPr>
        <w:t>年</w:t>
      </w:r>
      <w:r>
        <w:rPr>
          <w:rFonts w:ascii="仿宋" w:eastAsia="仿宋" w:hAnsi="仿宋" w:cs="仿宋" w:hint="eastAsia"/>
          <w:sz w:val="28"/>
          <w:szCs w:val="36"/>
        </w:rPr>
        <w:t>6</w:t>
      </w:r>
      <w:r>
        <w:rPr>
          <w:rFonts w:ascii="仿宋" w:eastAsia="仿宋" w:hAnsi="仿宋" w:cs="仿宋" w:hint="eastAsia"/>
          <w:sz w:val="28"/>
          <w:szCs w:val="36"/>
        </w:rPr>
        <w:t>月</w:t>
      </w:r>
      <w:r>
        <w:rPr>
          <w:rFonts w:ascii="仿宋" w:eastAsia="仿宋" w:hAnsi="仿宋" w:cs="仿宋" w:hint="eastAsia"/>
          <w:sz w:val="28"/>
          <w:szCs w:val="36"/>
        </w:rPr>
        <w:t>25</w:t>
      </w:r>
      <w:r>
        <w:rPr>
          <w:rFonts w:ascii="仿宋" w:eastAsia="仿宋" w:hAnsi="仿宋" w:cs="仿宋" w:hint="eastAsia"/>
          <w:sz w:val="28"/>
          <w:szCs w:val="36"/>
        </w:rPr>
        <w:t>日</w:t>
      </w:r>
      <w:r>
        <w:rPr>
          <w:rFonts w:ascii="仿宋" w:eastAsia="仿宋" w:hAnsi="仿宋" w:cs="仿宋" w:hint="eastAsia"/>
          <w:sz w:val="28"/>
          <w:szCs w:val="36"/>
        </w:rPr>
        <w:t>。</w:t>
      </w:r>
    </w:p>
    <w:p w:rsidR="00F249F3" w:rsidRDefault="003765F3" w:rsidP="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五、</w:t>
      </w:r>
      <w:r>
        <w:rPr>
          <w:rFonts w:ascii="仿宋" w:eastAsia="仿宋" w:hAnsi="仿宋" w:cs="仿宋" w:hint="eastAsia"/>
          <w:sz w:val="28"/>
          <w:szCs w:val="36"/>
        </w:rPr>
        <w:t>评标</w:t>
      </w:r>
      <w:r>
        <w:rPr>
          <w:rFonts w:ascii="仿宋" w:eastAsia="仿宋" w:hAnsi="仿宋" w:cs="仿宋" w:hint="eastAsia"/>
          <w:sz w:val="28"/>
          <w:szCs w:val="36"/>
        </w:rPr>
        <w:t>日期及地点：</w:t>
      </w:r>
    </w:p>
    <w:p w:rsidR="00F249F3" w:rsidRDefault="003765F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t>202</w:t>
      </w:r>
      <w:r>
        <w:rPr>
          <w:rFonts w:ascii="仿宋" w:eastAsia="仿宋" w:hAnsi="仿宋" w:cs="仿宋" w:hint="eastAsia"/>
          <w:sz w:val="28"/>
          <w:szCs w:val="28"/>
        </w:rPr>
        <w:t>1</w:t>
      </w:r>
      <w:r>
        <w:rPr>
          <w:rFonts w:ascii="仿宋" w:eastAsia="仿宋" w:hAnsi="仿宋" w:cs="仿宋" w:hint="eastAsia"/>
          <w:sz w:val="28"/>
          <w:szCs w:val="28"/>
        </w:rPr>
        <w:t>年</w:t>
      </w:r>
      <w:r>
        <w:rPr>
          <w:rFonts w:ascii="仿宋" w:eastAsia="仿宋" w:hAnsi="仿宋" w:cs="仿宋" w:hint="eastAsia"/>
          <w:sz w:val="28"/>
          <w:szCs w:val="28"/>
        </w:rPr>
        <w:t>7</w:t>
      </w:r>
      <w:r>
        <w:rPr>
          <w:rFonts w:ascii="仿宋" w:eastAsia="仿宋" w:hAnsi="仿宋" w:cs="仿宋" w:hint="eastAsia"/>
          <w:sz w:val="28"/>
          <w:szCs w:val="28"/>
        </w:rPr>
        <w:t>月</w:t>
      </w:r>
      <w:r>
        <w:rPr>
          <w:rFonts w:ascii="仿宋" w:eastAsia="仿宋" w:hAnsi="仿宋" w:cs="仿宋" w:hint="eastAsia"/>
          <w:sz w:val="28"/>
          <w:szCs w:val="28"/>
        </w:rPr>
        <w:t>6</w:t>
      </w:r>
      <w:r>
        <w:rPr>
          <w:rFonts w:ascii="仿宋" w:eastAsia="仿宋" w:hAnsi="仿宋" w:cs="仿宋" w:hint="eastAsia"/>
          <w:sz w:val="28"/>
          <w:szCs w:val="28"/>
        </w:rPr>
        <w:t>日</w:t>
      </w:r>
      <w:r>
        <w:rPr>
          <w:rFonts w:ascii="仿宋" w:eastAsia="仿宋" w:hAnsi="仿宋" w:cs="仿宋" w:hint="eastAsia"/>
          <w:sz w:val="28"/>
          <w:szCs w:val="28"/>
        </w:rPr>
        <w:t>15</w:t>
      </w:r>
      <w:r>
        <w:rPr>
          <w:rFonts w:ascii="仿宋" w:eastAsia="仿宋" w:hAnsi="仿宋" w:cs="仿宋" w:hint="eastAsia"/>
          <w:sz w:val="28"/>
          <w:szCs w:val="28"/>
        </w:rPr>
        <w:t>时</w:t>
      </w:r>
      <w:r>
        <w:rPr>
          <w:rFonts w:ascii="仿宋" w:eastAsia="仿宋" w:hAnsi="仿宋" w:cs="仿宋" w:hint="eastAsia"/>
          <w:sz w:val="28"/>
          <w:szCs w:val="28"/>
        </w:rPr>
        <w:t>0</w:t>
      </w:r>
      <w:r>
        <w:rPr>
          <w:rFonts w:ascii="仿宋" w:eastAsia="仿宋" w:hAnsi="仿宋" w:cs="仿宋" w:hint="eastAsia"/>
          <w:sz w:val="28"/>
          <w:szCs w:val="28"/>
        </w:rPr>
        <w:t>0</w:t>
      </w:r>
      <w:r>
        <w:rPr>
          <w:rFonts w:ascii="仿宋" w:eastAsia="仿宋" w:hAnsi="仿宋" w:cs="仿宋" w:hint="eastAsia"/>
          <w:sz w:val="28"/>
          <w:szCs w:val="28"/>
        </w:rPr>
        <w:t>分</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地点：</w:t>
      </w:r>
      <w:r>
        <w:rPr>
          <w:rFonts w:ascii="仿宋" w:eastAsia="仿宋" w:hAnsi="仿宋" w:cs="仿宋" w:hint="eastAsia"/>
          <w:sz w:val="28"/>
          <w:szCs w:val="36"/>
          <w:lang w:val="zh-CN"/>
        </w:rPr>
        <w:t>洛阳市涧西区南昌路六合国际</w:t>
      </w:r>
      <w:r>
        <w:rPr>
          <w:rFonts w:ascii="仿宋" w:eastAsia="仿宋" w:hAnsi="仿宋" w:cs="仿宋" w:hint="eastAsia"/>
          <w:sz w:val="28"/>
          <w:szCs w:val="36"/>
          <w:lang w:val="zh-CN"/>
        </w:rPr>
        <w:t>A</w:t>
      </w:r>
      <w:r>
        <w:rPr>
          <w:rFonts w:ascii="仿宋" w:eastAsia="仿宋" w:hAnsi="仿宋" w:cs="仿宋" w:hint="eastAsia"/>
          <w:sz w:val="28"/>
          <w:szCs w:val="36"/>
          <w:lang w:val="zh-CN"/>
        </w:rPr>
        <w:t>座</w:t>
      </w:r>
      <w:r>
        <w:rPr>
          <w:rFonts w:ascii="仿宋" w:eastAsia="仿宋" w:hAnsi="仿宋" w:cs="仿宋" w:hint="eastAsia"/>
          <w:sz w:val="28"/>
          <w:szCs w:val="36"/>
          <w:lang w:val="zh-CN"/>
        </w:rPr>
        <w:t>1310</w:t>
      </w:r>
      <w:r>
        <w:rPr>
          <w:rFonts w:ascii="仿宋" w:eastAsia="仿宋" w:hAnsi="仿宋" w:cs="仿宋" w:hint="eastAsia"/>
          <w:sz w:val="28"/>
          <w:szCs w:val="36"/>
          <w:lang w:val="zh-CN"/>
        </w:rPr>
        <w:t>室</w:t>
      </w:r>
      <w:r>
        <w:rPr>
          <w:rFonts w:ascii="仿宋" w:eastAsia="仿宋" w:hAnsi="仿宋" w:cs="仿宋" w:hint="eastAsia"/>
          <w:sz w:val="28"/>
          <w:szCs w:val="36"/>
        </w:rPr>
        <w:t>。</w:t>
      </w:r>
    </w:p>
    <w:p w:rsidR="00F249F3" w:rsidRDefault="003765F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评标</w:t>
      </w:r>
      <w:r>
        <w:rPr>
          <w:rFonts w:ascii="仿宋" w:eastAsia="仿宋" w:hAnsi="仿宋" w:cs="仿宋" w:hint="eastAsia"/>
          <w:sz w:val="28"/>
          <w:szCs w:val="28"/>
        </w:rPr>
        <w:t>小组名单：</w:t>
      </w:r>
      <w:r>
        <w:rPr>
          <w:rFonts w:ascii="仿宋" w:eastAsia="仿宋" w:hAnsi="仿宋" w:cs="仿宋" w:hint="eastAsia"/>
          <w:sz w:val="28"/>
          <w:szCs w:val="28"/>
          <w:u w:val="single"/>
        </w:rPr>
        <w:t>赵岩、吕剑敏</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、赵俊霞</w:t>
      </w:r>
      <w:r>
        <w:rPr>
          <w:rFonts w:ascii="仿宋" w:eastAsia="仿宋" w:hAnsi="仿宋" w:cs="仿宋" w:hint="eastAsia"/>
          <w:sz w:val="28"/>
          <w:szCs w:val="28"/>
        </w:rPr>
        <w:t>。</w:t>
      </w:r>
    </w:p>
    <w:p w:rsidR="00F249F3" w:rsidRDefault="003765F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七、成交人名称：</w:t>
      </w:r>
    </w:p>
    <w:p w:rsidR="00F249F3" w:rsidRDefault="003765F3">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名称：</w:t>
      </w:r>
      <w:r>
        <w:rPr>
          <w:rFonts w:ascii="仿宋" w:eastAsia="仿宋" w:hAnsi="仿宋" w:cs="仿宋" w:hint="eastAsia"/>
          <w:sz w:val="28"/>
          <w:szCs w:val="28"/>
        </w:rPr>
        <w:t>河南省江淮水利勘测设计有限公司</w:t>
      </w:r>
    </w:p>
    <w:p w:rsidR="00F249F3" w:rsidRDefault="003765F3">
      <w:pPr>
        <w:spacing w:line="360" w:lineRule="auto"/>
        <w:rPr>
          <w:rFonts w:ascii="仿宋" w:eastAsia="仿宋" w:hAnsi="仿宋" w:cs="仿宋"/>
          <w:sz w:val="28"/>
          <w:szCs w:val="36"/>
        </w:rPr>
      </w:pPr>
      <w:r>
        <w:rPr>
          <w:rFonts w:ascii="仿宋" w:eastAsia="仿宋" w:hAnsi="仿宋" w:cs="仿宋" w:hint="eastAsia"/>
          <w:sz w:val="28"/>
          <w:szCs w:val="36"/>
        </w:rPr>
        <w:t xml:space="preserve">    </w:t>
      </w:r>
      <w:r>
        <w:rPr>
          <w:rFonts w:ascii="仿宋" w:eastAsia="仿宋" w:hAnsi="仿宋" w:cs="仿宋" w:hint="eastAsia"/>
          <w:sz w:val="28"/>
          <w:szCs w:val="36"/>
        </w:rPr>
        <w:t>八、成交金额</w:t>
      </w:r>
      <w:r>
        <w:rPr>
          <w:rFonts w:ascii="仿宋" w:eastAsia="仿宋" w:hAnsi="仿宋" w:cs="仿宋" w:hint="eastAsia"/>
          <w:sz w:val="28"/>
          <w:szCs w:val="36"/>
        </w:rPr>
        <w:t>：</w:t>
      </w:r>
      <w:r>
        <w:rPr>
          <w:rFonts w:asciiTheme="minorEastAsia" w:hAnsiTheme="minorEastAsia" w:cstheme="minorEastAsia" w:hint="eastAsia"/>
          <w:b/>
          <w:bCs/>
          <w:sz w:val="24"/>
          <w:szCs w:val="32"/>
        </w:rPr>
        <w:t>151000.00</w:t>
      </w:r>
      <w:r>
        <w:rPr>
          <w:rFonts w:ascii="仿宋" w:eastAsia="仿宋" w:hAnsi="仿宋" w:cs="仿宋" w:hint="eastAsia"/>
          <w:sz w:val="28"/>
          <w:szCs w:val="36"/>
        </w:rPr>
        <w:t>元</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lastRenderedPageBreak/>
        <w:t>九、公告媒体：</w:t>
      </w:r>
      <w:r>
        <w:rPr>
          <w:rFonts w:ascii="仿宋" w:eastAsia="仿宋" w:hAnsi="仿宋" w:cs="仿宋" w:hint="eastAsia"/>
          <w:sz w:val="28"/>
          <w:szCs w:val="36"/>
          <w:lang w:val="zh-CN"/>
        </w:rPr>
        <w:t>《</w:t>
      </w:r>
      <w:r>
        <w:rPr>
          <w:rFonts w:ascii="仿宋" w:eastAsia="仿宋" w:hAnsi="仿宋" w:cs="仿宋" w:hint="eastAsia"/>
          <w:sz w:val="28"/>
          <w:szCs w:val="36"/>
        </w:rPr>
        <w:t>元博网、（</w:t>
      </w:r>
      <w:r>
        <w:rPr>
          <w:rFonts w:ascii="仿宋" w:eastAsia="仿宋" w:hAnsi="仿宋" w:cs="仿宋" w:hint="eastAsia"/>
          <w:sz w:val="28"/>
          <w:szCs w:val="36"/>
          <w:lang w:val="zh-CN"/>
        </w:rPr>
        <w:t>采购与招标网</w:t>
      </w:r>
      <w:r>
        <w:rPr>
          <w:rFonts w:ascii="仿宋" w:eastAsia="仿宋" w:hAnsi="仿宋" w:cs="仿宋" w:hint="eastAsia"/>
          <w:sz w:val="28"/>
          <w:szCs w:val="36"/>
        </w:rPr>
        <w:t>）</w:t>
      </w:r>
      <w:r>
        <w:rPr>
          <w:rFonts w:ascii="仿宋" w:eastAsia="仿宋" w:hAnsi="仿宋" w:cs="仿宋" w:hint="eastAsia"/>
          <w:sz w:val="28"/>
          <w:szCs w:val="36"/>
          <w:lang w:val="zh-CN"/>
        </w:rPr>
        <w:t>》《中国招标投标公共服务平台》和《洛阳市公路事业发展中心》</w:t>
      </w:r>
      <w:r>
        <w:rPr>
          <w:rFonts w:ascii="仿宋" w:eastAsia="仿宋" w:hAnsi="仿宋" w:cs="仿宋" w:hint="eastAsia"/>
          <w:sz w:val="28"/>
          <w:szCs w:val="36"/>
        </w:rPr>
        <w:t>。</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十、公告期：本公告发布之日起</w:t>
      </w:r>
      <w:r>
        <w:rPr>
          <w:rFonts w:ascii="仿宋" w:eastAsia="仿宋" w:hAnsi="仿宋" w:cs="仿宋" w:hint="eastAsia"/>
          <w:sz w:val="28"/>
          <w:szCs w:val="36"/>
        </w:rPr>
        <w:t>1</w:t>
      </w:r>
      <w:r>
        <w:rPr>
          <w:rFonts w:ascii="仿宋" w:eastAsia="仿宋" w:hAnsi="仿宋" w:cs="仿宋" w:hint="eastAsia"/>
          <w:sz w:val="28"/>
          <w:szCs w:val="36"/>
        </w:rPr>
        <w:t>个工作日。</w:t>
      </w:r>
      <w:r>
        <w:rPr>
          <w:rFonts w:ascii="仿宋" w:eastAsia="仿宋" w:hAnsi="仿宋" w:cs="仿宋" w:hint="eastAsia"/>
          <w:sz w:val="28"/>
          <w:szCs w:val="36"/>
        </w:rPr>
        <w:t>202</w:t>
      </w:r>
      <w:r>
        <w:rPr>
          <w:rFonts w:ascii="仿宋" w:eastAsia="仿宋" w:hAnsi="仿宋" w:cs="仿宋" w:hint="eastAsia"/>
          <w:sz w:val="28"/>
          <w:szCs w:val="36"/>
        </w:rPr>
        <w:t>1</w:t>
      </w:r>
      <w:r>
        <w:rPr>
          <w:rFonts w:ascii="仿宋" w:eastAsia="仿宋" w:hAnsi="仿宋" w:cs="仿宋" w:hint="eastAsia"/>
          <w:sz w:val="28"/>
          <w:szCs w:val="36"/>
        </w:rPr>
        <w:t>年</w:t>
      </w:r>
      <w:r>
        <w:rPr>
          <w:rFonts w:ascii="仿宋" w:eastAsia="仿宋" w:hAnsi="仿宋" w:cs="仿宋" w:hint="eastAsia"/>
          <w:sz w:val="28"/>
          <w:szCs w:val="36"/>
        </w:rPr>
        <w:t>7</w:t>
      </w:r>
      <w:r>
        <w:rPr>
          <w:rFonts w:ascii="仿宋" w:eastAsia="仿宋" w:hAnsi="仿宋" w:cs="仿宋" w:hint="eastAsia"/>
          <w:sz w:val="28"/>
          <w:szCs w:val="36"/>
        </w:rPr>
        <w:t>月</w:t>
      </w:r>
      <w:r>
        <w:rPr>
          <w:rFonts w:ascii="仿宋" w:eastAsia="仿宋" w:hAnsi="仿宋" w:cs="仿宋" w:hint="eastAsia"/>
          <w:sz w:val="28"/>
          <w:szCs w:val="36"/>
        </w:rPr>
        <w:t>7</w:t>
      </w:r>
      <w:r>
        <w:rPr>
          <w:rFonts w:ascii="仿宋" w:eastAsia="仿宋" w:hAnsi="仿宋" w:cs="仿宋" w:hint="eastAsia"/>
          <w:sz w:val="28"/>
          <w:szCs w:val="36"/>
        </w:rPr>
        <w:t>日至</w:t>
      </w:r>
      <w:r>
        <w:rPr>
          <w:rFonts w:ascii="仿宋" w:eastAsia="仿宋" w:hAnsi="仿宋" w:cs="仿宋" w:hint="eastAsia"/>
          <w:sz w:val="28"/>
          <w:szCs w:val="36"/>
        </w:rPr>
        <w:t>202</w:t>
      </w:r>
      <w:r>
        <w:rPr>
          <w:rFonts w:ascii="仿宋" w:eastAsia="仿宋" w:hAnsi="仿宋" w:cs="仿宋" w:hint="eastAsia"/>
          <w:sz w:val="28"/>
          <w:szCs w:val="36"/>
        </w:rPr>
        <w:t>1</w:t>
      </w:r>
      <w:r>
        <w:rPr>
          <w:rFonts w:ascii="仿宋" w:eastAsia="仿宋" w:hAnsi="仿宋" w:cs="仿宋" w:hint="eastAsia"/>
          <w:sz w:val="28"/>
          <w:szCs w:val="36"/>
        </w:rPr>
        <w:t>年</w:t>
      </w:r>
      <w:r>
        <w:rPr>
          <w:rFonts w:ascii="仿宋" w:eastAsia="仿宋" w:hAnsi="仿宋" w:cs="仿宋" w:hint="eastAsia"/>
          <w:sz w:val="28"/>
          <w:szCs w:val="36"/>
        </w:rPr>
        <w:t>7</w:t>
      </w:r>
      <w:r>
        <w:rPr>
          <w:rFonts w:ascii="仿宋" w:eastAsia="仿宋" w:hAnsi="仿宋" w:cs="仿宋" w:hint="eastAsia"/>
          <w:sz w:val="28"/>
          <w:szCs w:val="36"/>
        </w:rPr>
        <w:t>月</w:t>
      </w:r>
      <w:r>
        <w:rPr>
          <w:rFonts w:ascii="仿宋" w:eastAsia="仿宋" w:hAnsi="仿宋" w:cs="仿宋" w:hint="eastAsia"/>
          <w:sz w:val="28"/>
          <w:szCs w:val="36"/>
        </w:rPr>
        <w:t>8</w:t>
      </w:r>
      <w:r>
        <w:rPr>
          <w:rFonts w:ascii="仿宋" w:eastAsia="仿宋" w:hAnsi="仿宋" w:cs="仿宋" w:hint="eastAsia"/>
          <w:sz w:val="28"/>
          <w:szCs w:val="36"/>
        </w:rPr>
        <w:t>日</w:t>
      </w:r>
      <w:r>
        <w:rPr>
          <w:rFonts w:ascii="仿宋" w:eastAsia="仿宋" w:hAnsi="仿宋" w:cs="仿宋" w:hint="eastAsia"/>
          <w:sz w:val="28"/>
          <w:szCs w:val="36"/>
        </w:rPr>
        <w:t>。</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十一、公告日即为成交通知书领取日。公告日起</w:t>
      </w:r>
      <w:r>
        <w:rPr>
          <w:rFonts w:ascii="仿宋" w:eastAsia="仿宋" w:hAnsi="仿宋" w:cs="仿宋" w:hint="eastAsia"/>
          <w:sz w:val="28"/>
          <w:szCs w:val="36"/>
        </w:rPr>
        <w:t>2</w:t>
      </w:r>
      <w:r>
        <w:rPr>
          <w:rFonts w:ascii="仿宋" w:eastAsia="仿宋" w:hAnsi="仿宋" w:cs="仿宋" w:hint="eastAsia"/>
          <w:sz w:val="28"/>
          <w:szCs w:val="36"/>
        </w:rPr>
        <w:t>个工作日内，被授权的成交供应商代表应到</w:t>
      </w:r>
      <w:r>
        <w:rPr>
          <w:rFonts w:ascii="仿宋" w:eastAsia="仿宋" w:hAnsi="仿宋" w:cs="仿宋" w:hint="eastAsia"/>
          <w:spacing w:val="14"/>
          <w:sz w:val="28"/>
          <w:szCs w:val="28"/>
        </w:rPr>
        <w:t>河南省天隆工程管理咨询有限公司</w:t>
      </w:r>
      <w:r>
        <w:rPr>
          <w:rFonts w:ascii="仿宋" w:eastAsia="仿宋" w:hAnsi="仿宋" w:cs="仿宋" w:hint="eastAsia"/>
          <w:sz w:val="28"/>
          <w:szCs w:val="36"/>
        </w:rPr>
        <w:t>及时领取成交通知书，逾期未领取的，视同公告日已领取。成交供应商应按照规定的时限和程序与采购单位完成政府采购合同的签订。</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十二、采购单位名称、地址、联系人和电话：</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名称：洛阳市公路事业发展中心</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地址：河南省洛阳市高新区南昌路</w:t>
      </w:r>
      <w:r>
        <w:rPr>
          <w:rFonts w:ascii="仿宋" w:eastAsia="仿宋" w:hAnsi="仿宋" w:cs="仿宋" w:hint="eastAsia"/>
          <w:sz w:val="28"/>
          <w:szCs w:val="36"/>
        </w:rPr>
        <w:t>172</w:t>
      </w:r>
      <w:r>
        <w:rPr>
          <w:rFonts w:ascii="仿宋" w:eastAsia="仿宋" w:hAnsi="仿宋" w:cs="仿宋" w:hint="eastAsia"/>
          <w:sz w:val="28"/>
          <w:szCs w:val="36"/>
        </w:rPr>
        <w:t>号</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联系人：王先生</w:t>
      </w:r>
    </w:p>
    <w:p w:rsidR="00F249F3" w:rsidRDefault="003765F3">
      <w:pPr>
        <w:spacing w:line="360" w:lineRule="auto"/>
        <w:ind w:firstLineChars="200" w:firstLine="560"/>
        <w:rPr>
          <w:rFonts w:ascii="仿宋" w:eastAsia="仿宋" w:hAnsi="仿宋" w:cs="仿宋"/>
          <w:sz w:val="28"/>
          <w:szCs w:val="36"/>
        </w:rPr>
      </w:pPr>
      <w:r>
        <w:rPr>
          <w:rFonts w:ascii="仿宋" w:eastAsia="仿宋" w:hAnsi="仿宋" w:cs="仿宋" w:hint="eastAsia"/>
          <w:sz w:val="28"/>
          <w:szCs w:val="36"/>
        </w:rPr>
        <w:t>联系方式：</w:t>
      </w:r>
      <w:r>
        <w:rPr>
          <w:rFonts w:ascii="仿宋" w:eastAsia="仿宋" w:hAnsi="仿宋" w:cs="仿宋" w:hint="eastAsia"/>
          <w:sz w:val="28"/>
          <w:szCs w:val="36"/>
        </w:rPr>
        <w:t>18338839201</w:t>
      </w:r>
    </w:p>
    <w:p w:rsidR="00F249F3" w:rsidRDefault="003765F3">
      <w:pPr>
        <w:spacing w:line="360" w:lineRule="auto"/>
        <w:rPr>
          <w:rFonts w:ascii="仿宋" w:eastAsia="仿宋" w:hAnsi="仿宋" w:cs="仿宋"/>
          <w:sz w:val="28"/>
          <w:szCs w:val="36"/>
        </w:rPr>
      </w:pPr>
      <w:r>
        <w:rPr>
          <w:rFonts w:ascii="仿宋" w:eastAsia="仿宋" w:hAnsi="仿宋" w:cs="仿宋" w:hint="eastAsia"/>
          <w:sz w:val="28"/>
          <w:szCs w:val="36"/>
        </w:rPr>
        <w:t xml:space="preserve">   </w:t>
      </w:r>
      <w:r>
        <w:rPr>
          <w:rFonts w:ascii="仿宋" w:eastAsia="仿宋" w:hAnsi="仿宋" w:cs="仿宋" w:hint="eastAsia"/>
          <w:sz w:val="28"/>
          <w:szCs w:val="36"/>
        </w:rPr>
        <w:t>十三、采购代理机构名称、地址、联系人和联系方式：</w:t>
      </w:r>
    </w:p>
    <w:p w:rsidR="00F249F3" w:rsidRDefault="003765F3">
      <w:pPr>
        <w:spacing w:line="360" w:lineRule="auto"/>
        <w:ind w:firstLineChars="200" w:firstLine="560"/>
        <w:jc w:val="left"/>
        <w:rPr>
          <w:rFonts w:ascii="仿宋" w:eastAsia="仿宋" w:hAnsi="仿宋" w:cs="仿宋"/>
          <w:sz w:val="28"/>
          <w:szCs w:val="36"/>
          <w:lang w:val="zh-CN"/>
        </w:rPr>
      </w:pPr>
      <w:r>
        <w:rPr>
          <w:rFonts w:ascii="仿宋" w:eastAsia="仿宋" w:hAnsi="仿宋" w:cs="仿宋" w:hint="eastAsia"/>
          <w:sz w:val="28"/>
          <w:szCs w:val="36"/>
          <w:lang w:val="zh-CN"/>
        </w:rPr>
        <w:t>名称：河南省天隆工程管理咨询有限公司</w:t>
      </w:r>
    </w:p>
    <w:p w:rsidR="00F249F3" w:rsidRDefault="003765F3">
      <w:pPr>
        <w:spacing w:line="360" w:lineRule="auto"/>
        <w:ind w:firstLineChars="200" w:firstLine="560"/>
        <w:jc w:val="left"/>
        <w:rPr>
          <w:rFonts w:ascii="仿宋" w:eastAsia="仿宋" w:hAnsi="仿宋" w:cs="仿宋"/>
          <w:sz w:val="28"/>
          <w:szCs w:val="36"/>
          <w:lang w:val="zh-CN"/>
        </w:rPr>
      </w:pPr>
      <w:r>
        <w:rPr>
          <w:rFonts w:ascii="仿宋" w:eastAsia="仿宋" w:hAnsi="仿宋" w:cs="仿宋" w:hint="eastAsia"/>
          <w:sz w:val="28"/>
          <w:szCs w:val="36"/>
          <w:lang w:val="zh-CN"/>
        </w:rPr>
        <w:t>地址：洛阳市涧西区南昌路六合国际</w:t>
      </w:r>
      <w:r>
        <w:rPr>
          <w:rFonts w:ascii="仿宋" w:eastAsia="仿宋" w:hAnsi="仿宋" w:cs="仿宋" w:hint="eastAsia"/>
          <w:sz w:val="28"/>
          <w:szCs w:val="36"/>
          <w:lang w:val="zh-CN"/>
        </w:rPr>
        <w:t>A</w:t>
      </w:r>
      <w:r>
        <w:rPr>
          <w:rFonts w:ascii="仿宋" w:eastAsia="仿宋" w:hAnsi="仿宋" w:cs="仿宋" w:hint="eastAsia"/>
          <w:sz w:val="28"/>
          <w:szCs w:val="36"/>
          <w:lang w:val="zh-CN"/>
        </w:rPr>
        <w:t>座</w:t>
      </w:r>
      <w:r>
        <w:rPr>
          <w:rFonts w:ascii="仿宋" w:eastAsia="仿宋" w:hAnsi="仿宋" w:cs="仿宋" w:hint="eastAsia"/>
          <w:sz w:val="28"/>
          <w:szCs w:val="36"/>
          <w:lang w:val="zh-CN"/>
        </w:rPr>
        <w:t>1311</w:t>
      </w:r>
      <w:r>
        <w:rPr>
          <w:rFonts w:ascii="仿宋" w:eastAsia="仿宋" w:hAnsi="仿宋" w:cs="仿宋" w:hint="eastAsia"/>
          <w:sz w:val="28"/>
          <w:szCs w:val="36"/>
          <w:lang w:val="zh-CN"/>
        </w:rPr>
        <w:t>室</w:t>
      </w:r>
    </w:p>
    <w:p w:rsidR="00F249F3" w:rsidRDefault="003765F3">
      <w:pPr>
        <w:spacing w:line="360" w:lineRule="auto"/>
        <w:ind w:firstLineChars="200" w:firstLine="560"/>
        <w:jc w:val="left"/>
        <w:rPr>
          <w:rFonts w:ascii="仿宋" w:eastAsia="仿宋" w:hAnsi="仿宋" w:cs="仿宋"/>
          <w:sz w:val="28"/>
          <w:szCs w:val="36"/>
        </w:rPr>
      </w:pPr>
      <w:r>
        <w:rPr>
          <w:rFonts w:ascii="仿宋" w:eastAsia="仿宋" w:hAnsi="仿宋" w:cs="仿宋" w:hint="eastAsia"/>
          <w:sz w:val="28"/>
          <w:szCs w:val="36"/>
          <w:lang w:val="zh-CN"/>
        </w:rPr>
        <w:t>联系人和联系方式：</w:t>
      </w:r>
      <w:r>
        <w:rPr>
          <w:rFonts w:ascii="仿宋" w:eastAsia="仿宋" w:hAnsi="仿宋" w:cs="仿宋" w:hint="eastAsia"/>
          <w:sz w:val="28"/>
          <w:szCs w:val="36"/>
        </w:rPr>
        <w:t>苏女士</w:t>
      </w:r>
      <w:r>
        <w:rPr>
          <w:rFonts w:ascii="仿宋" w:eastAsia="仿宋" w:hAnsi="仿宋" w:cs="仿宋" w:hint="eastAsia"/>
          <w:sz w:val="28"/>
          <w:szCs w:val="36"/>
          <w:lang w:val="zh-CN"/>
        </w:rPr>
        <w:t xml:space="preserve"> 0379-64322552</w:t>
      </w:r>
      <w:r>
        <w:rPr>
          <w:rFonts w:ascii="仿宋" w:eastAsia="仿宋" w:hAnsi="仿宋" w:cs="仿宋" w:hint="eastAsia"/>
          <w:sz w:val="28"/>
          <w:szCs w:val="36"/>
          <w:lang w:val="zh-CN"/>
        </w:rPr>
        <w:br/>
      </w:r>
    </w:p>
    <w:p w:rsidR="00F249F3" w:rsidRDefault="003765F3">
      <w:pPr>
        <w:jc w:val="right"/>
        <w:rPr>
          <w:rFonts w:ascii="仿宋" w:eastAsia="仿宋" w:hAnsi="仿宋" w:cs="仿宋"/>
          <w:spacing w:val="14"/>
          <w:sz w:val="28"/>
          <w:szCs w:val="28"/>
        </w:rPr>
      </w:pPr>
      <w:r>
        <w:rPr>
          <w:rFonts w:ascii="仿宋" w:eastAsia="仿宋" w:hAnsi="仿宋" w:cs="仿宋" w:hint="eastAsia"/>
          <w:spacing w:val="14"/>
          <w:sz w:val="28"/>
          <w:szCs w:val="28"/>
        </w:rPr>
        <w:t>河南省天隆工程管理咨询有限公司</w:t>
      </w:r>
    </w:p>
    <w:p w:rsidR="00F249F3" w:rsidRDefault="003765F3">
      <w:pPr>
        <w:jc w:val="right"/>
        <w:rPr>
          <w:rFonts w:ascii="仿宋" w:eastAsia="仿宋" w:hAnsi="仿宋" w:cs="仿宋"/>
        </w:rPr>
      </w:pPr>
      <w:bookmarkStart w:id="0" w:name="_GoBack"/>
      <w:bookmarkEnd w:id="0"/>
      <w:r>
        <w:rPr>
          <w:rFonts w:ascii="仿宋" w:eastAsia="仿宋" w:hAnsi="仿宋" w:cs="仿宋" w:hint="eastAsia"/>
          <w:sz w:val="28"/>
          <w:szCs w:val="36"/>
        </w:rPr>
        <w:t>2021</w:t>
      </w:r>
      <w:r>
        <w:rPr>
          <w:rFonts w:ascii="仿宋" w:eastAsia="仿宋" w:hAnsi="仿宋" w:cs="仿宋" w:hint="eastAsia"/>
          <w:sz w:val="28"/>
          <w:szCs w:val="36"/>
        </w:rPr>
        <w:t>年</w:t>
      </w:r>
      <w:r>
        <w:rPr>
          <w:rFonts w:ascii="仿宋" w:eastAsia="仿宋" w:hAnsi="仿宋" w:cs="仿宋" w:hint="eastAsia"/>
          <w:sz w:val="28"/>
          <w:szCs w:val="36"/>
        </w:rPr>
        <w:t>7</w:t>
      </w:r>
      <w:r>
        <w:rPr>
          <w:rFonts w:ascii="仿宋" w:eastAsia="仿宋" w:hAnsi="仿宋" w:cs="仿宋" w:hint="eastAsia"/>
          <w:sz w:val="28"/>
          <w:szCs w:val="36"/>
        </w:rPr>
        <w:t>月</w:t>
      </w:r>
      <w:r>
        <w:rPr>
          <w:rFonts w:ascii="仿宋" w:eastAsia="仿宋" w:hAnsi="仿宋" w:cs="仿宋" w:hint="eastAsia"/>
          <w:sz w:val="28"/>
          <w:szCs w:val="36"/>
        </w:rPr>
        <w:t>7</w:t>
      </w:r>
      <w:r>
        <w:rPr>
          <w:rFonts w:ascii="仿宋" w:eastAsia="仿宋" w:hAnsi="仿宋" w:cs="仿宋" w:hint="eastAsia"/>
          <w:sz w:val="28"/>
          <w:szCs w:val="36"/>
        </w:rPr>
        <w:t>日</w:t>
      </w:r>
    </w:p>
    <w:sectPr w:rsidR="00F249F3" w:rsidSect="003765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C3A7"/>
    <w:multiLevelType w:val="singleLevel"/>
    <w:tmpl w:val="08A4C3A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0B4DE0"/>
    <w:rsid w:val="003765F3"/>
    <w:rsid w:val="00F249F3"/>
    <w:rsid w:val="05146A0C"/>
    <w:rsid w:val="149B4CCD"/>
    <w:rsid w:val="14C60D1C"/>
    <w:rsid w:val="199A529F"/>
    <w:rsid w:val="3BD145EA"/>
    <w:rsid w:val="52992ED5"/>
    <w:rsid w:val="54BF5606"/>
    <w:rsid w:val="550B4DE0"/>
    <w:rsid w:val="5A24445F"/>
    <w:rsid w:val="5C1D5509"/>
    <w:rsid w:val="60B43968"/>
    <w:rsid w:val="61FA2D9E"/>
    <w:rsid w:val="64080593"/>
    <w:rsid w:val="6461169B"/>
    <w:rsid w:val="747F679C"/>
    <w:rsid w:val="75855E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Body Tex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F249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3"/>
    <w:next w:val="A4"/>
    <w:qFormat/>
    <w:rsid w:val="00F249F3"/>
    <w:pPr>
      <w:autoSpaceDE w:val="0"/>
      <w:autoSpaceDN w:val="0"/>
      <w:adjustRightInd w:val="0"/>
    </w:pPr>
    <w:rPr>
      <w:rFonts w:ascii="宋体" w:eastAsiaTheme="minorEastAsia" w:hAnsi="Times New Roman" w:cs="宋体"/>
      <w:color w:val="000000"/>
      <w:sz w:val="24"/>
      <w:szCs w:val="24"/>
    </w:rPr>
  </w:style>
  <w:style w:type="paragraph" w:styleId="a3">
    <w:name w:val="Body Text"/>
    <w:basedOn w:val="a"/>
    <w:next w:val="Default"/>
    <w:qFormat/>
    <w:rsid w:val="00F249F3"/>
    <w:rPr>
      <w:rFonts w:eastAsia="仿宋_GB2312"/>
      <w:sz w:val="28"/>
      <w:szCs w:val="30"/>
    </w:rPr>
  </w:style>
  <w:style w:type="paragraph" w:customStyle="1" w:styleId="A4">
    <w:name w:val="正文 A"/>
    <w:next w:val="Default"/>
    <w:qFormat/>
    <w:rsid w:val="00F249F3"/>
    <w:pPr>
      <w:framePr w:wrap="around" w:hAnchor="text" w:y="1"/>
      <w:spacing w:line="360" w:lineRule="auto"/>
      <w:ind w:firstLine="200"/>
      <w:jc w:val="both"/>
    </w:pPr>
    <w:rPr>
      <w:rFonts w:ascii="Calibri" w:eastAsia="Arial Unicode MS" w:hAnsi="Calibri" w:cs="Arial Unicode MS"/>
      <w:color w:val="000000"/>
      <w:kern w:val="2"/>
      <w:sz w:val="21"/>
      <w:szCs w:val="21"/>
    </w:rPr>
  </w:style>
  <w:style w:type="paragraph" w:styleId="2">
    <w:name w:val="Body Text 2"/>
    <w:basedOn w:val="a"/>
    <w:qFormat/>
    <w:rsid w:val="00F249F3"/>
    <w:pPr>
      <w:jc w:val="center"/>
      <w:outlineLvl w:val="0"/>
    </w:pPr>
    <w:rPr>
      <w:rFonts w:ascii="楷体_GB2312" w:eastAsia="仿宋_GB2312"/>
      <w:sz w:val="30"/>
    </w:rPr>
  </w:style>
  <w:style w:type="paragraph" w:styleId="a5">
    <w:name w:val="Normal (Web)"/>
    <w:basedOn w:val="a"/>
    <w:qFormat/>
    <w:rsid w:val="00F249F3"/>
    <w:pPr>
      <w:spacing w:beforeAutospacing="1" w:afterAutospacing="1"/>
      <w:jc w:val="left"/>
    </w:pPr>
    <w:rPr>
      <w:rFonts w:cs="Times New Roman"/>
      <w:kern w:val="0"/>
      <w:sz w:val="24"/>
    </w:rPr>
  </w:style>
  <w:style w:type="paragraph" w:styleId="a6">
    <w:name w:val="Body Text First Indent"/>
    <w:basedOn w:val="a3"/>
    <w:qFormat/>
    <w:rsid w:val="00F249F3"/>
    <w:pPr>
      <w:ind w:firstLine="420"/>
    </w:pPr>
  </w:style>
  <w:style w:type="character" w:styleId="a7">
    <w:name w:val="Strong"/>
    <w:basedOn w:val="a0"/>
    <w:qFormat/>
    <w:rsid w:val="00F249F3"/>
  </w:style>
  <w:style w:type="character" w:styleId="a8">
    <w:name w:val="FollowedHyperlink"/>
    <w:basedOn w:val="a0"/>
    <w:qFormat/>
    <w:rsid w:val="00F249F3"/>
    <w:rPr>
      <w:color w:val="000000"/>
      <w:u w:val="none"/>
    </w:rPr>
  </w:style>
  <w:style w:type="character" w:styleId="a9">
    <w:name w:val="Emphasis"/>
    <w:basedOn w:val="a0"/>
    <w:qFormat/>
    <w:rsid w:val="00F249F3"/>
  </w:style>
  <w:style w:type="character" w:styleId="HTML">
    <w:name w:val="HTML Definition"/>
    <w:basedOn w:val="a0"/>
    <w:qFormat/>
    <w:rsid w:val="00F249F3"/>
  </w:style>
  <w:style w:type="character" w:styleId="HTML0">
    <w:name w:val="HTML Typewriter"/>
    <w:basedOn w:val="a0"/>
    <w:qFormat/>
    <w:rsid w:val="00F249F3"/>
    <w:rPr>
      <w:rFonts w:ascii="monospace" w:eastAsia="monospace" w:hAnsi="monospace" w:cs="monospace" w:hint="default"/>
      <w:sz w:val="20"/>
    </w:rPr>
  </w:style>
  <w:style w:type="character" w:styleId="HTML1">
    <w:name w:val="HTML Acronym"/>
    <w:basedOn w:val="a0"/>
    <w:qFormat/>
    <w:rsid w:val="00F249F3"/>
  </w:style>
  <w:style w:type="character" w:styleId="HTML2">
    <w:name w:val="HTML Variable"/>
    <w:basedOn w:val="a0"/>
    <w:qFormat/>
    <w:rsid w:val="00F249F3"/>
  </w:style>
  <w:style w:type="character" w:styleId="aa">
    <w:name w:val="Hyperlink"/>
    <w:basedOn w:val="a0"/>
    <w:qFormat/>
    <w:rsid w:val="00F249F3"/>
    <w:rPr>
      <w:color w:val="000000"/>
      <w:u w:val="none"/>
    </w:rPr>
  </w:style>
  <w:style w:type="character" w:styleId="HTML3">
    <w:name w:val="HTML Code"/>
    <w:basedOn w:val="a0"/>
    <w:qFormat/>
    <w:rsid w:val="00F249F3"/>
    <w:rPr>
      <w:rFonts w:ascii="monospace" w:eastAsia="monospace" w:hAnsi="monospace" w:cs="monospace" w:hint="default"/>
      <w:sz w:val="20"/>
    </w:rPr>
  </w:style>
  <w:style w:type="character" w:styleId="HTML4">
    <w:name w:val="HTML Cite"/>
    <w:basedOn w:val="a0"/>
    <w:qFormat/>
    <w:rsid w:val="00F249F3"/>
  </w:style>
  <w:style w:type="character" w:styleId="HTML5">
    <w:name w:val="HTML Keyboard"/>
    <w:basedOn w:val="a0"/>
    <w:qFormat/>
    <w:rsid w:val="00F249F3"/>
    <w:rPr>
      <w:rFonts w:ascii="monospace" w:eastAsia="monospace" w:hAnsi="monospace" w:cs="monospace"/>
      <w:sz w:val="20"/>
    </w:rPr>
  </w:style>
  <w:style w:type="character" w:styleId="HTML6">
    <w:name w:val="HTML Sample"/>
    <w:basedOn w:val="a0"/>
    <w:qFormat/>
    <w:rsid w:val="00F249F3"/>
    <w:rPr>
      <w:rFonts w:ascii="monospace" w:eastAsia="monospace" w:hAnsi="monospace" w:cs="monospace" w:hint="default"/>
    </w:rPr>
  </w:style>
  <w:style w:type="character" w:customStyle="1" w:styleId="before">
    <w:name w:val="before"/>
    <w:basedOn w:val="a0"/>
    <w:qFormat/>
    <w:rsid w:val="00F249F3"/>
    <w:rPr>
      <w:shd w:val="clear" w:color="auto" w:fill="E22323"/>
    </w:rPr>
  </w:style>
  <w:style w:type="character" w:customStyle="1" w:styleId="hover5">
    <w:name w:val="hover5"/>
    <w:basedOn w:val="a0"/>
    <w:qFormat/>
    <w:rsid w:val="00F249F3"/>
    <w:rPr>
      <w:color w:val="0063BA"/>
    </w:rPr>
  </w:style>
  <w:style w:type="character" w:customStyle="1" w:styleId="hover4">
    <w:name w:val="hover4"/>
    <w:basedOn w:val="a0"/>
    <w:qFormat/>
    <w:rsid w:val="00F249F3"/>
    <w:rPr>
      <w:color w:val="0063B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左耳扶桑花</dc:creator>
  <cp:lastModifiedBy>xbany</cp:lastModifiedBy>
  <cp:revision>2</cp:revision>
  <dcterms:created xsi:type="dcterms:W3CDTF">2021-07-07T06:50:00Z</dcterms:created>
  <dcterms:modified xsi:type="dcterms:W3CDTF">2021-07-07T06:50:00Z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4024899F9A7443ABB7AD2B0EA736307B</vt:lpwstr>
  </property>
</Properties>
</file>