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b/>
          <w:bCs/>
          <w:sz w:val="32"/>
          <w:szCs w:val="32"/>
        </w:rPr>
      </w:pPr>
      <w:r>
        <w:rPr>
          <w:rFonts w:hint="eastAsia"/>
          <w:b/>
          <w:bCs/>
          <w:sz w:val="32"/>
          <w:szCs w:val="32"/>
        </w:rPr>
        <w:t>S240济邓线伊川彭婆街至水寨G343路口段改建工程可行性</w:t>
      </w:r>
    </w:p>
    <w:p>
      <w:pPr>
        <w:spacing w:line="480" w:lineRule="exact"/>
        <w:jc w:val="center"/>
        <w:rPr>
          <w:b/>
          <w:bCs/>
          <w:sz w:val="32"/>
          <w:szCs w:val="32"/>
        </w:rPr>
      </w:pPr>
      <w:r>
        <w:rPr>
          <w:rFonts w:hint="eastAsia"/>
          <w:b/>
          <w:bCs/>
          <w:sz w:val="32"/>
          <w:szCs w:val="32"/>
        </w:rPr>
        <w:t>研究报告编制项目成交结果公告</w:t>
      </w:r>
    </w:p>
    <w:p>
      <w:pPr>
        <w:spacing w:line="480" w:lineRule="exact"/>
        <w:rPr>
          <w:sz w:val="28"/>
          <w:szCs w:val="28"/>
        </w:rPr>
      </w:pPr>
      <w:r>
        <w:rPr>
          <w:rFonts w:hint="eastAsia"/>
          <w:b/>
          <w:bCs/>
          <w:sz w:val="32"/>
          <w:szCs w:val="32"/>
        </w:rPr>
        <w:t xml:space="preserve">   </w:t>
      </w:r>
      <w:r>
        <w:rPr>
          <w:rFonts w:hint="eastAsia"/>
          <w:sz w:val="28"/>
          <w:szCs w:val="28"/>
        </w:rPr>
        <w:t>达信建设发展有限公司受洛阳市公路事业发展中心委托，就S240济邓线伊川彭婆街至水寨G343路口段改建工程可行性研究报告编制项目进行竞争性谈判，按规定程序进行了谈判，现就本次谈判的成交结果公告如下：</w:t>
      </w:r>
    </w:p>
    <w:p>
      <w:pPr>
        <w:spacing w:line="480" w:lineRule="exact"/>
        <w:ind w:firstLine="560" w:firstLineChars="200"/>
        <w:rPr>
          <w:sz w:val="28"/>
          <w:szCs w:val="28"/>
        </w:rPr>
      </w:pPr>
      <w:r>
        <w:rPr>
          <w:rFonts w:hint="eastAsia"/>
          <w:sz w:val="28"/>
          <w:szCs w:val="28"/>
        </w:rPr>
        <w:t>一、采购项目名称及标书编号：</w:t>
      </w:r>
      <w:bookmarkStart w:id="0" w:name="OLE_LINK18"/>
      <w:r>
        <w:rPr>
          <w:rFonts w:hint="eastAsia"/>
          <w:sz w:val="28"/>
          <w:szCs w:val="28"/>
        </w:rPr>
        <w:t>S240济邓线伊川彭婆街至水寨G343路口段改建工程可行性研究报告编制项目，</w:t>
      </w:r>
      <w:bookmarkEnd w:id="0"/>
      <w:r>
        <w:rPr>
          <w:rFonts w:hint="eastAsia"/>
          <w:sz w:val="28"/>
          <w:szCs w:val="28"/>
        </w:rPr>
        <w:t>DXZB-LY2021-0602号</w:t>
      </w:r>
    </w:p>
    <w:p>
      <w:pPr>
        <w:spacing w:line="480" w:lineRule="exact"/>
        <w:ind w:firstLine="560" w:firstLineChars="200"/>
        <w:rPr>
          <w:rFonts w:hint="eastAsia"/>
          <w:sz w:val="28"/>
          <w:szCs w:val="28"/>
        </w:rPr>
      </w:pPr>
      <w:r>
        <w:rPr>
          <w:rFonts w:hint="eastAsia"/>
          <w:sz w:val="28"/>
          <w:szCs w:val="28"/>
        </w:rPr>
        <w:t>二、采购项目简要说明：本项目为S240济邓线伊川彭婆街至水寨G343路口段改建工程，位于河南省洛阳市伊川县境内，路线总体为南北走向，起点位于彭婆镇彭婆村北，起点桩号K112+000，路 线向南依次经过彭婆村、李寨村、南衙村、朱村、韦村、宋村、水寨村，终点位于水寨G343路口，终点桩号K120+862，路线全长8.862公里。</w:t>
      </w:r>
    </w:p>
    <w:p>
      <w:pPr>
        <w:spacing w:line="480" w:lineRule="exact"/>
        <w:ind w:firstLine="560" w:firstLineChars="200"/>
        <w:rPr>
          <w:sz w:val="28"/>
          <w:szCs w:val="28"/>
        </w:rPr>
      </w:pPr>
      <w:r>
        <w:rPr>
          <w:rFonts w:hint="eastAsia"/>
          <w:sz w:val="28"/>
          <w:szCs w:val="28"/>
        </w:rPr>
        <w:t>三、竞争性谈判公告发布日期：2021年06月</w:t>
      </w:r>
      <w:r>
        <w:rPr>
          <w:rFonts w:hint="eastAsia"/>
          <w:sz w:val="28"/>
          <w:szCs w:val="28"/>
          <w:lang w:val="en-US" w:eastAsia="zh-CN"/>
        </w:rPr>
        <w:t>0</w:t>
      </w:r>
      <w:r>
        <w:rPr>
          <w:rFonts w:hint="eastAsia"/>
          <w:sz w:val="28"/>
          <w:szCs w:val="28"/>
        </w:rPr>
        <w:t>4日</w:t>
      </w:r>
    </w:p>
    <w:p>
      <w:pPr>
        <w:spacing w:line="480" w:lineRule="exact"/>
        <w:ind w:firstLine="560" w:firstLineChars="200"/>
        <w:rPr>
          <w:sz w:val="28"/>
          <w:szCs w:val="28"/>
        </w:rPr>
      </w:pPr>
      <w:r>
        <w:rPr>
          <w:rFonts w:hint="eastAsia"/>
          <w:sz w:val="28"/>
          <w:szCs w:val="28"/>
        </w:rPr>
        <w:t>四、谈判评审日期及地点：2021年06月09日上午09时30分，地址：洛阳市洛龙区开元大道与定鼎门街交叉口东南角宝龙三期C4栋10楼100</w:t>
      </w:r>
      <w:r>
        <w:rPr>
          <w:rFonts w:hint="eastAsia"/>
          <w:sz w:val="28"/>
          <w:szCs w:val="28"/>
          <w:lang w:val="en-US" w:eastAsia="zh-CN"/>
        </w:rPr>
        <w:t>3</w:t>
      </w:r>
      <w:r>
        <w:rPr>
          <w:rFonts w:hint="eastAsia"/>
          <w:sz w:val="28"/>
          <w:szCs w:val="28"/>
        </w:rPr>
        <w:t>评标室</w:t>
      </w:r>
    </w:p>
    <w:p>
      <w:pPr>
        <w:spacing w:line="480" w:lineRule="exact"/>
        <w:ind w:firstLine="560" w:firstLineChars="200"/>
        <w:rPr>
          <w:sz w:val="28"/>
          <w:szCs w:val="28"/>
        </w:rPr>
      </w:pPr>
      <w:r>
        <w:rPr>
          <w:rFonts w:hint="eastAsia"/>
          <w:sz w:val="28"/>
          <w:szCs w:val="28"/>
        </w:rPr>
        <w:t>五、谈判小组名单：王卫福、曲明、水毅</w:t>
      </w:r>
    </w:p>
    <w:p>
      <w:pPr>
        <w:spacing w:line="480" w:lineRule="exact"/>
        <w:ind w:firstLine="560" w:firstLineChars="200"/>
        <w:rPr>
          <w:sz w:val="28"/>
          <w:szCs w:val="28"/>
        </w:rPr>
      </w:pPr>
      <w:r>
        <w:rPr>
          <w:rFonts w:hint="eastAsia"/>
          <w:sz w:val="28"/>
          <w:szCs w:val="28"/>
        </w:rPr>
        <w:t>六、成交人信息：</w:t>
      </w:r>
    </w:p>
    <w:p>
      <w:pPr>
        <w:spacing w:line="480" w:lineRule="exact"/>
        <w:ind w:firstLine="560" w:firstLineChars="200"/>
        <w:rPr>
          <w:sz w:val="28"/>
          <w:szCs w:val="28"/>
        </w:rPr>
      </w:pPr>
      <w:r>
        <w:rPr>
          <w:rFonts w:hint="eastAsia"/>
          <w:sz w:val="28"/>
          <w:szCs w:val="28"/>
        </w:rPr>
        <w:t>名称：河南省交通勘察设计有限公司</w:t>
      </w:r>
    </w:p>
    <w:p>
      <w:pPr>
        <w:spacing w:line="480" w:lineRule="exact"/>
        <w:ind w:firstLine="560" w:firstLineChars="200"/>
        <w:rPr>
          <w:sz w:val="28"/>
          <w:szCs w:val="28"/>
        </w:rPr>
      </w:pPr>
      <w:r>
        <w:rPr>
          <w:rFonts w:hint="eastAsia"/>
          <w:sz w:val="28"/>
          <w:szCs w:val="28"/>
        </w:rPr>
        <w:t>地址：郑州市陇海中路</w:t>
      </w:r>
      <w:r>
        <w:rPr>
          <w:sz w:val="28"/>
          <w:szCs w:val="28"/>
        </w:rPr>
        <w:t>70</w:t>
      </w:r>
      <w:r>
        <w:rPr>
          <w:rFonts w:hint="eastAsia"/>
          <w:sz w:val="28"/>
          <w:szCs w:val="28"/>
        </w:rPr>
        <w:t>号</w:t>
      </w:r>
    </w:p>
    <w:p>
      <w:pPr>
        <w:spacing w:line="480" w:lineRule="exact"/>
        <w:ind w:firstLine="560" w:firstLineChars="200"/>
        <w:rPr>
          <w:sz w:val="28"/>
          <w:szCs w:val="28"/>
        </w:rPr>
      </w:pPr>
      <w:r>
        <w:rPr>
          <w:rFonts w:hint="eastAsia"/>
          <w:sz w:val="28"/>
          <w:szCs w:val="28"/>
        </w:rPr>
        <w:t>成交金额：76000.00元（柒万零柒佰元整）</w:t>
      </w:r>
    </w:p>
    <w:p>
      <w:pPr>
        <w:spacing w:line="480" w:lineRule="exact"/>
        <w:ind w:firstLine="560" w:firstLineChars="200"/>
        <w:rPr>
          <w:sz w:val="28"/>
          <w:szCs w:val="28"/>
        </w:rPr>
      </w:pPr>
      <w:r>
        <w:rPr>
          <w:rFonts w:hint="eastAsia"/>
          <w:sz w:val="28"/>
          <w:szCs w:val="28"/>
        </w:rPr>
        <w:t>七、公告媒体:《洛阳市公路事业发展中心网》</w:t>
      </w:r>
    </w:p>
    <w:p>
      <w:pPr>
        <w:spacing w:line="480" w:lineRule="exact"/>
        <w:ind w:firstLine="560" w:firstLineChars="200"/>
        <w:rPr>
          <w:sz w:val="28"/>
          <w:szCs w:val="28"/>
        </w:rPr>
      </w:pPr>
      <w:r>
        <w:rPr>
          <w:rFonts w:hint="eastAsia"/>
          <w:sz w:val="28"/>
          <w:szCs w:val="28"/>
        </w:rPr>
        <w:t>八、公告期：本公告发布之日起1个工作日。</w:t>
      </w:r>
    </w:p>
    <w:p>
      <w:pPr>
        <w:spacing w:line="480" w:lineRule="exact"/>
        <w:ind w:firstLine="560" w:firstLineChars="200"/>
        <w:rPr>
          <w:sz w:val="28"/>
          <w:szCs w:val="28"/>
        </w:rPr>
      </w:pPr>
      <w:r>
        <w:rPr>
          <w:rFonts w:hint="eastAsia"/>
          <w:sz w:val="28"/>
          <w:szCs w:val="28"/>
        </w:rPr>
        <w:t>九、公告日即为成交通知书领取日。公告日起2个工作日内，被授权的成交供应商代表应到代理机构（或采购单位）指定地点及时领取成交通知书，逾期未领取的，视同公告日已领取。成交供应商应按照规定的时限和程序与采购单位完成政府采购合同的签订。</w:t>
      </w:r>
    </w:p>
    <w:p>
      <w:pPr>
        <w:spacing w:line="480" w:lineRule="exact"/>
        <w:ind w:firstLine="560" w:firstLineChars="200"/>
        <w:rPr>
          <w:sz w:val="28"/>
          <w:szCs w:val="28"/>
        </w:rPr>
      </w:pPr>
      <w:r>
        <w:rPr>
          <w:rFonts w:hint="eastAsia"/>
          <w:sz w:val="28"/>
          <w:szCs w:val="28"/>
        </w:rPr>
        <w:t>十、供应商对成交结果有异议的，可以在本成交公告发布之日后7个工作日内，以书面形式向采购代理机构一次性提出质疑(</w:t>
      </w:r>
      <w:r>
        <w:rPr>
          <w:rFonts w:hint="eastAsia" w:ascii="宋体" w:hAnsi="宋体" w:eastAsia="宋体" w:cs="宋体"/>
          <w:sz w:val="28"/>
          <w:szCs w:val="28"/>
        </w:rPr>
        <w:t>法定代表人</w:t>
      </w:r>
      <w:r>
        <w:rPr>
          <w:rFonts w:hint="eastAsia"/>
          <w:sz w:val="28"/>
          <w:szCs w:val="28"/>
        </w:rPr>
        <w:t>签字盖章并加盖单位公章)，由法定代表人或其授权代表携带本人身份证件（原件和复印件）一并提交质疑函原件及相关证明材料（邮寄件、传真件不予受理）。逾期未提交或未按照要求提交的质疑函将不予受理。</w:t>
      </w:r>
    </w:p>
    <w:p>
      <w:pPr>
        <w:spacing w:line="480" w:lineRule="exact"/>
        <w:ind w:firstLine="560" w:firstLineChars="200"/>
        <w:rPr>
          <w:sz w:val="28"/>
          <w:szCs w:val="28"/>
        </w:rPr>
      </w:pPr>
      <w:r>
        <w:rPr>
          <w:rFonts w:hint="eastAsia"/>
          <w:sz w:val="28"/>
          <w:szCs w:val="28"/>
        </w:rPr>
        <w:t>十一、本次采购代理服务费参照洛财购〔2019〕3号文标准收费3000元，由成交供应商向本代理机构支付。</w:t>
      </w:r>
    </w:p>
    <w:p>
      <w:pPr>
        <w:spacing w:line="480" w:lineRule="exact"/>
        <w:ind w:firstLine="560" w:firstLineChars="200"/>
        <w:rPr>
          <w:sz w:val="28"/>
          <w:szCs w:val="28"/>
        </w:rPr>
      </w:pPr>
      <w:r>
        <w:rPr>
          <w:rFonts w:hint="eastAsia"/>
          <w:sz w:val="28"/>
          <w:szCs w:val="28"/>
        </w:rPr>
        <w:t>十二、采购单位名称、地址、联系人和电话：</w:t>
      </w:r>
      <w:bookmarkStart w:id="1" w:name="_GoBack"/>
      <w:bookmarkEnd w:id="1"/>
    </w:p>
    <w:p>
      <w:pPr>
        <w:pStyle w:val="11"/>
        <w:spacing w:line="480" w:lineRule="exact"/>
        <w:rPr>
          <w:rFonts w:ascii="Calibri" w:hAnsi="Calibri" w:eastAsia="宋体"/>
          <w:kern w:val="2"/>
          <w:sz w:val="28"/>
          <w:szCs w:val="28"/>
        </w:rPr>
      </w:pPr>
      <w:r>
        <w:rPr>
          <w:rFonts w:hint="eastAsia" w:ascii="Calibri" w:hAnsi="Calibri" w:eastAsia="宋体"/>
          <w:kern w:val="2"/>
          <w:sz w:val="28"/>
          <w:szCs w:val="28"/>
        </w:rPr>
        <w:t xml:space="preserve"> 名称：洛阳市公路事业发展中心</w:t>
      </w:r>
    </w:p>
    <w:p>
      <w:pPr>
        <w:pStyle w:val="11"/>
        <w:spacing w:line="480" w:lineRule="exact"/>
        <w:rPr>
          <w:rFonts w:ascii="Calibri" w:hAnsi="Calibri" w:eastAsia="宋体"/>
          <w:kern w:val="2"/>
          <w:sz w:val="28"/>
          <w:szCs w:val="28"/>
        </w:rPr>
      </w:pPr>
      <w:r>
        <w:rPr>
          <w:rFonts w:hint="eastAsia" w:ascii="Calibri" w:hAnsi="Calibri" w:eastAsia="宋体"/>
          <w:kern w:val="2"/>
          <w:sz w:val="28"/>
          <w:szCs w:val="28"/>
        </w:rPr>
        <w:t xml:space="preserve"> 地址：洛阳市高新区南昌路56号</w:t>
      </w:r>
    </w:p>
    <w:p>
      <w:pPr>
        <w:pStyle w:val="11"/>
        <w:spacing w:line="480" w:lineRule="exact"/>
        <w:rPr>
          <w:rFonts w:ascii="Calibri" w:hAnsi="Calibri" w:eastAsia="宋体"/>
          <w:kern w:val="2"/>
          <w:sz w:val="28"/>
          <w:szCs w:val="28"/>
        </w:rPr>
      </w:pPr>
      <w:r>
        <w:rPr>
          <w:rFonts w:hint="eastAsia" w:ascii="Calibri" w:hAnsi="Calibri" w:eastAsia="宋体"/>
          <w:kern w:val="2"/>
          <w:sz w:val="28"/>
          <w:szCs w:val="28"/>
        </w:rPr>
        <w:t xml:space="preserve"> 联系人：张先生</w:t>
      </w:r>
    </w:p>
    <w:p>
      <w:pPr>
        <w:pStyle w:val="11"/>
        <w:spacing w:line="480" w:lineRule="exact"/>
        <w:rPr>
          <w:rFonts w:ascii="Calibri" w:hAnsi="Calibri" w:eastAsia="宋体"/>
          <w:kern w:val="2"/>
          <w:sz w:val="28"/>
          <w:szCs w:val="28"/>
        </w:rPr>
      </w:pPr>
      <w:r>
        <w:rPr>
          <w:rFonts w:hint="eastAsia" w:ascii="Calibri" w:hAnsi="Calibri" w:eastAsia="宋体"/>
          <w:kern w:val="2"/>
          <w:sz w:val="28"/>
          <w:szCs w:val="28"/>
        </w:rPr>
        <w:t xml:space="preserve"> 电话：0379-63251308 </w:t>
      </w:r>
    </w:p>
    <w:p>
      <w:pPr>
        <w:spacing w:line="480" w:lineRule="exact"/>
        <w:ind w:firstLine="560" w:firstLineChars="200"/>
        <w:rPr>
          <w:sz w:val="28"/>
          <w:szCs w:val="28"/>
        </w:rPr>
      </w:pPr>
      <w:r>
        <w:rPr>
          <w:rFonts w:hint="eastAsia"/>
          <w:sz w:val="28"/>
          <w:szCs w:val="28"/>
        </w:rPr>
        <w:t>十三、采购代理机构名称、地址、联系人及电话：</w:t>
      </w:r>
    </w:p>
    <w:p>
      <w:pPr>
        <w:spacing w:line="480" w:lineRule="exact"/>
        <w:ind w:firstLine="560" w:firstLineChars="200"/>
        <w:rPr>
          <w:sz w:val="28"/>
          <w:szCs w:val="28"/>
        </w:rPr>
      </w:pPr>
      <w:r>
        <w:rPr>
          <w:rFonts w:hint="eastAsia"/>
          <w:sz w:val="28"/>
          <w:szCs w:val="28"/>
        </w:rPr>
        <w:t>代理机构：达信建设发展有限公司</w:t>
      </w:r>
    </w:p>
    <w:p>
      <w:pPr>
        <w:spacing w:line="480" w:lineRule="exact"/>
        <w:ind w:firstLine="560" w:firstLineChars="200"/>
        <w:rPr>
          <w:sz w:val="28"/>
          <w:szCs w:val="28"/>
        </w:rPr>
      </w:pPr>
      <w:r>
        <w:rPr>
          <w:rFonts w:hint="eastAsia"/>
          <w:sz w:val="28"/>
          <w:szCs w:val="28"/>
        </w:rPr>
        <w:t>地    址：洛阳市洛龙区开元大道与定鼎门街交叉口东南角宝龙三期C4栋10楼1005室</w:t>
      </w:r>
    </w:p>
    <w:p>
      <w:pPr>
        <w:spacing w:line="480" w:lineRule="exact"/>
        <w:ind w:firstLine="560" w:firstLineChars="200"/>
        <w:rPr>
          <w:sz w:val="28"/>
          <w:szCs w:val="28"/>
        </w:rPr>
      </w:pPr>
      <w:r>
        <w:rPr>
          <w:rFonts w:hint="eastAsia"/>
          <w:sz w:val="28"/>
          <w:szCs w:val="28"/>
        </w:rPr>
        <w:t>联 系 人：郭女士</w:t>
      </w:r>
    </w:p>
    <w:p>
      <w:pPr>
        <w:spacing w:line="480" w:lineRule="exact"/>
        <w:ind w:firstLine="560" w:firstLineChars="200"/>
        <w:rPr>
          <w:sz w:val="28"/>
          <w:szCs w:val="28"/>
        </w:rPr>
      </w:pPr>
      <w:r>
        <w:rPr>
          <w:rFonts w:hint="eastAsia"/>
          <w:sz w:val="28"/>
          <w:szCs w:val="28"/>
        </w:rPr>
        <w:t>电    话：0379-65980090  15537912173</w:t>
      </w:r>
    </w:p>
    <w:p>
      <w:pPr>
        <w:pStyle w:val="11"/>
        <w:spacing w:line="480" w:lineRule="exact"/>
        <w:rPr>
          <w:rFonts w:ascii="Calibri" w:hAnsi="Calibri" w:eastAsia="宋体"/>
          <w:kern w:val="2"/>
          <w:sz w:val="28"/>
          <w:szCs w:val="28"/>
        </w:rPr>
      </w:pPr>
      <w:r>
        <w:rPr>
          <w:rFonts w:hint="eastAsia" w:ascii="宋体" w:hAnsi="宋体" w:eastAsia="宋体"/>
          <w:spacing w:val="14"/>
          <w:szCs w:val="21"/>
        </w:rPr>
        <w:t xml:space="preserve"> </w:t>
      </w:r>
      <w:r>
        <w:rPr>
          <w:rFonts w:hint="eastAsia" w:ascii="Calibri" w:hAnsi="Calibri" w:eastAsia="宋体"/>
          <w:kern w:val="2"/>
          <w:sz w:val="28"/>
          <w:szCs w:val="28"/>
        </w:rPr>
        <w:t>邮箱：dxjs888@126.com</w:t>
      </w:r>
    </w:p>
    <w:p>
      <w:pPr>
        <w:spacing w:line="480" w:lineRule="exact"/>
        <w:rPr>
          <w:sz w:val="28"/>
          <w:szCs w:val="28"/>
        </w:rPr>
      </w:pPr>
      <w:r>
        <w:rPr>
          <w:rFonts w:hint="eastAsia"/>
          <w:sz w:val="28"/>
          <w:szCs w:val="28"/>
        </w:rPr>
        <w:t xml:space="preserve">    十四、附：S240济邓线伊川彭婆街至水寨G343路口段改建工程可行性研究报告编制项目谈判文件</w:t>
      </w:r>
    </w:p>
    <w:p>
      <w:pPr>
        <w:spacing w:line="480" w:lineRule="exact"/>
        <w:rPr>
          <w:sz w:val="28"/>
          <w:szCs w:val="28"/>
        </w:rPr>
      </w:pPr>
    </w:p>
    <w:p>
      <w:pPr>
        <w:spacing w:line="480" w:lineRule="exact"/>
        <w:rPr>
          <w:sz w:val="28"/>
          <w:szCs w:val="28"/>
        </w:rPr>
      </w:pPr>
      <w:r>
        <w:rPr>
          <w:rFonts w:hint="eastAsia"/>
          <w:sz w:val="28"/>
          <w:szCs w:val="28"/>
        </w:rPr>
        <w:t xml:space="preserve"> </w:t>
      </w:r>
    </w:p>
    <w:p>
      <w:pPr>
        <w:spacing w:line="480" w:lineRule="exact"/>
        <w:jc w:val="right"/>
        <w:rPr>
          <w:sz w:val="28"/>
          <w:szCs w:val="28"/>
        </w:rPr>
      </w:pPr>
      <w:r>
        <w:rPr>
          <w:rFonts w:hint="eastAsia"/>
          <w:sz w:val="28"/>
          <w:szCs w:val="28"/>
        </w:rPr>
        <w:t>达信建设发展有限公司</w:t>
      </w:r>
    </w:p>
    <w:p>
      <w:pPr>
        <w:spacing w:line="480" w:lineRule="exact"/>
        <w:jc w:val="right"/>
        <w:rPr>
          <w:sz w:val="28"/>
          <w:szCs w:val="28"/>
        </w:rPr>
      </w:pPr>
      <w:r>
        <w:rPr>
          <w:rFonts w:hint="eastAsia"/>
          <w:sz w:val="28"/>
          <w:szCs w:val="28"/>
        </w:rPr>
        <w:t>2021年06月09日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49D"/>
    <w:rsid w:val="0000649D"/>
    <w:rsid w:val="00244D2E"/>
    <w:rsid w:val="00263975"/>
    <w:rsid w:val="00373677"/>
    <w:rsid w:val="005D1199"/>
    <w:rsid w:val="00644466"/>
    <w:rsid w:val="0067375A"/>
    <w:rsid w:val="00691875"/>
    <w:rsid w:val="00763916"/>
    <w:rsid w:val="0077310A"/>
    <w:rsid w:val="00793216"/>
    <w:rsid w:val="009D1398"/>
    <w:rsid w:val="00AF156C"/>
    <w:rsid w:val="00CF2AA5"/>
    <w:rsid w:val="00E16C06"/>
    <w:rsid w:val="01B70A77"/>
    <w:rsid w:val="027612C6"/>
    <w:rsid w:val="04A33416"/>
    <w:rsid w:val="0B6C2D3F"/>
    <w:rsid w:val="10DD0F84"/>
    <w:rsid w:val="1149059E"/>
    <w:rsid w:val="1AA317DE"/>
    <w:rsid w:val="2FFE3696"/>
    <w:rsid w:val="4C2B5514"/>
    <w:rsid w:val="51AF382B"/>
    <w:rsid w:val="531F2726"/>
    <w:rsid w:val="5E776CF1"/>
    <w:rsid w:val="6116369B"/>
    <w:rsid w:val="621B53BA"/>
    <w:rsid w:val="69D04072"/>
    <w:rsid w:val="6CBA3314"/>
    <w:rsid w:val="74502020"/>
    <w:rsid w:val="74C6472B"/>
    <w:rsid w:val="7A17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 w:type="character" w:customStyle="1" w:styleId="10">
    <w:name w:val="*正文 Char Char"/>
    <w:link w:val="11"/>
    <w:qFormat/>
    <w:locked/>
    <w:uiPriority w:val="0"/>
    <w:rPr>
      <w:rFonts w:ascii="微软雅黑" w:hAnsi="微软雅黑" w:eastAsia="微软雅黑"/>
      <w:sz w:val="21"/>
    </w:rPr>
  </w:style>
  <w:style w:type="paragraph" w:customStyle="1" w:styleId="11">
    <w:name w:val="*正文"/>
    <w:basedOn w:val="1"/>
    <w:next w:val="1"/>
    <w:link w:val="10"/>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182</Words>
  <Characters>1041</Characters>
  <Lines>8</Lines>
  <Paragraphs>2</Paragraphs>
  <TotalTime>0</TotalTime>
  <ScaleCrop>false</ScaleCrop>
  <LinksUpToDate>false</LinksUpToDate>
  <CharactersWithSpaces>1221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2021-06-09T07:50:00Z</dcterms:created>
  <dc:creator>1</dc:creator>
  <cp:lastModifiedBy>NTKO</cp:lastModifiedBy>
  <dcterms:modified xsi:type="dcterms:W3CDTF">2021-06-09T09:41:16Z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88D6EE15833F4AB6B85790D345413375</vt:lpwstr>
  </property>
</Properties>
</file>