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仿宋" w:hAnsi="仿宋" w:eastAsia="仿宋" w:cs="仿宋"/>
          <w:b/>
          <w:bCs/>
          <w:sz w:val="28"/>
          <w:szCs w:val="28"/>
        </w:rPr>
      </w:pPr>
      <w:r>
        <w:rPr>
          <w:rFonts w:hint="eastAsia" w:ascii="仿宋" w:hAnsi="仿宋" w:eastAsia="仿宋" w:cs="仿宋"/>
          <w:b/>
          <w:bCs/>
          <w:sz w:val="28"/>
          <w:szCs w:val="28"/>
        </w:rPr>
        <w:t>2018年洛阳市普通干线公路标志牌调整项目交竣工检测项目</w:t>
      </w:r>
    </w:p>
    <w:p>
      <w:pPr>
        <w:pStyle w:val="5"/>
        <w:jc w:val="center"/>
        <w:rPr>
          <w:rFonts w:hint="eastAsia" w:ascii="仿宋" w:hAnsi="仿宋" w:eastAsia="仿宋" w:cs="仿宋"/>
          <w:b/>
          <w:bCs/>
          <w:sz w:val="28"/>
          <w:szCs w:val="28"/>
        </w:rPr>
      </w:pPr>
      <w:r>
        <w:rPr>
          <w:rFonts w:hint="eastAsia" w:ascii="仿宋" w:hAnsi="仿宋" w:eastAsia="仿宋" w:cs="仿宋"/>
          <w:b/>
          <w:bCs/>
          <w:sz w:val="28"/>
          <w:szCs w:val="28"/>
        </w:rPr>
        <w:t>竞争性谈判公告</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autoSpaceDE w:val="0"/>
        <w:autoSpaceDN w:val="0"/>
        <w:adjustRightIn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中远融通工程咨询有限公司受洛阳市公路事业发展中心的委托，对2018年洛阳市普通干线公路标志牌调整项目交竣工检测招标项目</w:t>
      </w:r>
      <w:r>
        <w:rPr>
          <w:rFonts w:hint="eastAsia" w:ascii="仿宋" w:hAnsi="仿宋" w:eastAsia="仿宋" w:cs="仿宋"/>
          <w:sz w:val="24"/>
          <w:szCs w:val="24"/>
          <w:lang w:val="zh-CN"/>
        </w:rPr>
        <w:t>进行竞争性谈判采购，欢迎符合相应条件的供应商参加。</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一、项目基本情况</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1、项目编号：ZYRT-20210501</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2、项目名称：2018年洛阳市普通干线公路标志牌调整项目交竣工检测项目</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3、采购方式：竞争性谈判</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4、预算金额：152440.00元</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最高限价：152440.00元</w:t>
      </w:r>
    </w:p>
    <w:tbl>
      <w:tblPr>
        <w:tblStyle w:val="3"/>
        <w:tblW w:w="903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23"/>
        <w:gridCol w:w="1034"/>
        <w:gridCol w:w="3631"/>
        <w:gridCol w:w="1604"/>
        <w:gridCol w:w="194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5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572"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包号</w:t>
            </w:r>
          </w:p>
        </w:tc>
        <w:tc>
          <w:tcPr>
            <w:tcW w:w="200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包名称</w:t>
            </w:r>
          </w:p>
        </w:tc>
        <w:tc>
          <w:tcPr>
            <w:tcW w:w="88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包预算（元）</w:t>
            </w:r>
          </w:p>
        </w:tc>
        <w:tc>
          <w:tcPr>
            <w:tcW w:w="1076"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5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72"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ascii="仿宋" w:hAnsi="仿宋" w:eastAsia="仿宋" w:cs="仿宋"/>
                <w:sz w:val="24"/>
                <w:szCs w:val="24"/>
              </w:rPr>
            </w:pPr>
            <w:r>
              <w:rPr>
                <w:rFonts w:hint="eastAsia" w:ascii="仿宋" w:hAnsi="仿宋" w:eastAsia="仿宋" w:cs="仿宋"/>
                <w:sz w:val="24"/>
                <w:szCs w:val="24"/>
              </w:rPr>
              <w:t>1</w:t>
            </w:r>
          </w:p>
        </w:tc>
        <w:tc>
          <w:tcPr>
            <w:tcW w:w="200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2018年洛阳市普通干线公路标志牌调 整项目交竣工检测项目</w:t>
            </w:r>
          </w:p>
        </w:tc>
        <w:tc>
          <w:tcPr>
            <w:tcW w:w="88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152440.00</w:t>
            </w:r>
          </w:p>
        </w:tc>
        <w:tc>
          <w:tcPr>
            <w:tcW w:w="1076"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pStyle w:val="5"/>
              <w:spacing w:line="460" w:lineRule="exact"/>
              <w:jc w:val="center"/>
              <w:rPr>
                <w:rFonts w:hint="eastAsia" w:ascii="仿宋" w:hAnsi="仿宋" w:eastAsia="仿宋" w:cs="仿宋"/>
                <w:sz w:val="24"/>
                <w:szCs w:val="24"/>
              </w:rPr>
            </w:pPr>
            <w:r>
              <w:rPr>
                <w:rFonts w:hint="eastAsia" w:ascii="仿宋" w:hAnsi="仿宋" w:eastAsia="仿宋" w:cs="仿宋"/>
                <w:sz w:val="24"/>
                <w:szCs w:val="24"/>
              </w:rPr>
              <w:t>152440.00</w:t>
            </w:r>
          </w:p>
        </w:tc>
      </w:tr>
    </w:tbl>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5、采购需求（包括但不限于标的的名称、数量、简要技术需求或服务要求等）：</w:t>
      </w:r>
    </w:p>
    <w:p>
      <w:pPr>
        <w:pStyle w:val="5"/>
        <w:spacing w:line="460" w:lineRule="exact"/>
        <w:ind w:firstLine="480" w:firstLineChars="200"/>
        <w:rPr>
          <w:rFonts w:hint="eastAsia" w:ascii="仿宋" w:hAnsi="仿宋" w:eastAsia="仿宋" w:cs="仿宋"/>
          <w:sz w:val="24"/>
          <w:szCs w:val="24"/>
          <w:highlight w:val="red"/>
        </w:rPr>
      </w:pPr>
      <w:r>
        <w:rPr>
          <w:rFonts w:hint="eastAsia" w:ascii="仿宋" w:hAnsi="仿宋" w:eastAsia="仿宋" w:cs="仿宋"/>
          <w:sz w:val="24"/>
          <w:szCs w:val="24"/>
        </w:rPr>
        <w:t>①采购内容：2018年洛阳市普通干线公路标志牌调整项目交竣工检测，对G207、G241、S237、S521等共24条线路的标志牌调整等项目进行交（竣）工验收质量检测。主要内容包括：标志牌2148块，抽检346块；护栏三段总长1490米，抽检6处。具体采购内容详见采购文件；</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②资金来源及预算控制金额：财政资金。预算控制金额：152440.00元，供应商的报价超过本预算的，其响应将被否决；</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③项目地点：洛阳市境内；</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④服务周期：30日历天；</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⑤本次采购共1包。</w:t>
      </w:r>
    </w:p>
    <w:p>
      <w:pPr>
        <w:pStyle w:val="5"/>
        <w:numPr>
          <w:ilvl w:val="0"/>
          <w:numId w:val="1"/>
        </w:num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合同履行期限：30日历天</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7、本项目是否接受联合体投标：否</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8、是否接受进口产品：否</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二、申请人资格要求</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2、落实政府采购政策满足的资格要求：</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本项目专门面向中小微（监狱、残疾人福利性单位）企业。</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（1）投标人应具有法人资格，须提供有效的营业执照。</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（2）需具备交通行政主管部门颁发的公路工程试验检测综合乙级及以上（需含交通安全设施检测项目及参数）或交通安全设施专项检测资质；检测</w:t>
      </w:r>
      <w:r>
        <w:rPr>
          <w:rFonts w:hint="eastAsia" w:ascii="仿宋" w:hAnsi="仿宋" w:eastAsia="仿宋" w:cs="仿宋"/>
          <w:sz w:val="24"/>
          <w:szCs w:val="24"/>
          <w:lang w:eastAsia="zh-CN"/>
        </w:rPr>
        <w:t>项目</w:t>
      </w:r>
      <w:r>
        <w:rPr>
          <w:rFonts w:hint="eastAsia" w:ascii="仿宋" w:hAnsi="仿宋" w:eastAsia="仿宋" w:cs="仿宋"/>
          <w:sz w:val="24"/>
          <w:szCs w:val="24"/>
        </w:rPr>
        <w:t>负责人应具备交通部门颁发的检测工程师资格。</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财政部关于在政府采购活动中查询及使用信用记录有关问题的通知》（财库〔2016〕125号）和《河南省财政厅关于转发财政部关于在政府采购活动中查询及使用信用记录有关问题的通知》（豫财购〔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投标人将被拒绝参加投标。</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提供2019年的经第三方审计机构出具的审计报告：包括经第三方审计机构出具的审计报告和经审计的财务报表(包含资产负债表、利润表、现金流量表和财务报表附注)。投标人成立不满一年的提供最近一个月的财务报表。</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投标人须提供2020年06月1日以来任意连续3个月依法缴纳税收和社会保障资金的证明资料：依法免税或不需要缴纳社会保障资金的投标人，应提供相应文件证明其依法免税或不需要缴纳社会保障资金。投标人成立不满三个月的，则提供自成立日以来的纳税和社保证明。</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（6）本次招标采购实行资格后审，资格审查的具体要求详见竞争性谈判文件，资格后审不合格的投标人的投标文件将不被接受。</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三、报名及竞争性谈判文件发售信息</w:t>
      </w:r>
    </w:p>
    <w:p>
      <w:pPr>
        <w:pStyle w:val="5"/>
        <w:spacing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1.报名及竞争性谈判文件发售时</w:t>
      </w:r>
      <w:r>
        <w:rPr>
          <w:rFonts w:hint="eastAsia" w:ascii="仿宋" w:hAnsi="仿宋" w:eastAsia="仿宋" w:cs="仿宋"/>
          <w:sz w:val="24"/>
          <w:szCs w:val="24"/>
          <w:highlight w:val="none"/>
        </w:rPr>
        <w:t>间：2021年05月13日至2021年05月1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日，每</w:t>
      </w:r>
      <w:r>
        <w:rPr>
          <w:rFonts w:hint="eastAsia" w:ascii="仿宋" w:hAnsi="仿宋" w:eastAsia="仿宋" w:cs="仿宋"/>
          <w:sz w:val="24"/>
          <w:szCs w:val="24"/>
        </w:rPr>
        <w:t>天上午9：00时至12：00时，下午14:30时至17：30时；（法定节假日、公休日除外）在河南省洛阳市高新区滨河北路56号8号楼4层402购买竞争性谈判文件；</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 竞争性谈判文件售价：300元/份，现金支付，售后不退； </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3. 报名时须携带：</w:t>
      </w:r>
    </w:p>
    <w:p>
      <w:pPr>
        <w:pStyle w:val="6"/>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（1）三证合一营业执照复印件</w:t>
      </w:r>
    </w:p>
    <w:p>
      <w:pPr>
        <w:pStyle w:val="6"/>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（2）企业法定代表人授权委托书及法定代表人和授权委托人身份证（法定代表人身份证可提供复印件并加盖公章）</w:t>
      </w:r>
    </w:p>
    <w:p>
      <w:pPr>
        <w:pStyle w:val="5"/>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四、响应性文件的递交及谈判有关信息</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1. 响应性文件递交的截止时间及谈判时间：20</w:t>
      </w:r>
      <w:r>
        <w:rPr>
          <w:rFonts w:hint="eastAsia" w:ascii="仿宋" w:hAnsi="仿宋" w:eastAsia="仿宋" w:cs="仿宋"/>
          <w:sz w:val="24"/>
          <w:szCs w:val="24"/>
        </w:rPr>
        <w:t>21年5月</w:t>
      </w:r>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日下午15：00时整 </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.响应性文件递交的地点及谈判地点：河南省洛阳市高新区滨河北路56号8号楼4层402</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.逾期送达的或者未按要求送达指定地点的响应性文件，采购人不予受理。</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五、发布公告的媒介及招标公告期限</w:t>
      </w:r>
    </w:p>
    <w:p>
      <w:pPr>
        <w:pStyle w:val="5"/>
        <w:spacing w:line="460" w:lineRule="exact"/>
        <w:ind w:left="479" w:leftChars="228"/>
        <w:rPr>
          <w:rFonts w:hint="eastAsia" w:ascii="仿宋" w:hAnsi="仿宋" w:eastAsia="仿宋" w:cs="仿宋"/>
          <w:sz w:val="24"/>
          <w:szCs w:val="24"/>
        </w:rPr>
      </w:pPr>
      <w:r>
        <w:rPr>
          <w:rFonts w:hint="eastAsia" w:ascii="仿宋" w:hAnsi="仿宋" w:eastAsia="仿宋" w:cs="仿宋"/>
          <w:sz w:val="24"/>
          <w:szCs w:val="24"/>
        </w:rPr>
        <w:t>本次竞争性谈判公告同时在《洛阳市公路事业发展中心》、《河南省电子招标投标公共服务平台》、《洛阳市政府采购网》上发布。</w:t>
      </w:r>
    </w:p>
    <w:p>
      <w:pPr>
        <w:pStyle w:val="5"/>
        <w:spacing w:line="460" w:lineRule="exact"/>
        <w:ind w:left="479" w:leftChars="228"/>
        <w:rPr>
          <w:rFonts w:hint="eastAsia" w:ascii="仿宋" w:hAnsi="仿宋" w:eastAsia="仿宋" w:cs="仿宋"/>
          <w:sz w:val="24"/>
          <w:szCs w:val="24"/>
        </w:rPr>
      </w:pPr>
      <w:r>
        <w:rPr>
          <w:rFonts w:hint="eastAsia" w:ascii="仿宋" w:hAnsi="仿宋" w:eastAsia="仿宋" w:cs="仿宋"/>
          <w:sz w:val="24"/>
          <w:szCs w:val="24"/>
        </w:rPr>
        <w:t>六、其他补充事宜</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供应商在参与本项目采购活动期间应及时关注本网站获取相关澄清或变更等信息（如果有）。</w:t>
      </w:r>
    </w:p>
    <w:p>
      <w:pPr>
        <w:pStyle w:val="5"/>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七、凡是对本次招标提出询问，请按照以下方式联系</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1.采购人信息</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采</w:t>
      </w:r>
      <w:r>
        <w:rPr>
          <w:rFonts w:hint="eastAsia" w:ascii="仿宋" w:hAnsi="仿宋" w:eastAsia="仿宋" w:cs="仿宋"/>
          <w:sz w:val="24"/>
          <w:szCs w:val="24"/>
        </w:rPr>
        <w:t xml:space="preserve"> </w:t>
      </w:r>
      <w:r>
        <w:rPr>
          <w:rFonts w:hint="eastAsia" w:ascii="仿宋" w:hAnsi="仿宋" w:eastAsia="仿宋" w:cs="仿宋"/>
          <w:sz w:val="24"/>
          <w:szCs w:val="24"/>
          <w:lang w:eastAsia="zh-CN"/>
        </w:rPr>
        <w:t>购</w:t>
      </w:r>
      <w:r>
        <w:rPr>
          <w:rFonts w:hint="eastAsia" w:ascii="仿宋" w:hAnsi="仿宋" w:eastAsia="仿宋" w:cs="仿宋"/>
          <w:sz w:val="24"/>
          <w:szCs w:val="24"/>
        </w:rPr>
        <w:t xml:space="preserve"> 人：洛阳市公路事业发展中心</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    址：洛阳市南昌路172号</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人：吴先生</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电    话：0379-63213872 </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2.采购代理机构信息（如有）</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名称：中远融通工程咨询有限公司</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地址：河南省洛阳市高新区滨河北路56号8号楼4层402.</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联系人：许女士</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联系方式：13137990073.</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项目联系方式</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项目联系人：许女士</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联系方式：13137990073.</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监督</w:t>
      </w:r>
      <w:r>
        <w:rPr>
          <w:rFonts w:hint="eastAsia" w:ascii="仿宋" w:hAnsi="仿宋" w:eastAsia="仿宋" w:cs="仿宋"/>
          <w:sz w:val="24"/>
          <w:szCs w:val="24"/>
          <w:lang w:eastAsia="zh-CN"/>
        </w:rPr>
        <w:t>部门</w:t>
      </w:r>
      <w:r>
        <w:rPr>
          <w:rFonts w:hint="eastAsia" w:ascii="仿宋" w:hAnsi="仿宋" w:eastAsia="仿宋" w:cs="仿宋"/>
          <w:sz w:val="24"/>
          <w:szCs w:val="24"/>
        </w:rPr>
        <w:t xml:space="preserve">：洛阳市公路事业发展中心纪委 </w:t>
      </w:r>
    </w:p>
    <w:p>
      <w:pPr>
        <w:pStyle w:val="5"/>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联系方式：0379-63222296</w:t>
      </w:r>
    </w:p>
    <w:p>
      <w:pPr>
        <w:pStyle w:val="5"/>
        <w:spacing w:line="460" w:lineRule="exact"/>
        <w:jc w:val="left"/>
        <w:rPr>
          <w:rFonts w:hint="eastAsia" w:ascii="仿宋" w:hAnsi="仿宋" w:eastAsia="仿宋" w:cs="仿宋"/>
          <w:sz w:val="24"/>
          <w:szCs w:val="24"/>
        </w:rPr>
      </w:pPr>
    </w:p>
    <w:p>
      <w:pPr>
        <w:pStyle w:val="5"/>
        <w:spacing w:line="460" w:lineRule="exact"/>
        <w:ind w:firstLine="6000" w:firstLineChars="2500"/>
        <w:jc w:val="left"/>
        <w:rPr>
          <w:rFonts w:hint="eastAsia" w:ascii="仿宋" w:hAnsi="仿宋" w:eastAsia="仿宋" w:cs="仿宋"/>
          <w:sz w:val="24"/>
          <w:szCs w:val="24"/>
        </w:rPr>
      </w:pPr>
      <w:r>
        <w:rPr>
          <w:rFonts w:hint="eastAsia" w:ascii="仿宋" w:hAnsi="仿宋" w:eastAsia="仿宋" w:cs="仿宋"/>
          <w:sz w:val="24"/>
          <w:szCs w:val="24"/>
        </w:rPr>
        <w:t>2021年05月1</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pStyle w:val="9"/>
        <w:ind w:firstLine="0"/>
        <w:rPr>
          <w:rFonts w:hint="eastAsia" w:ascii="仿宋" w:hAnsi="仿宋" w:eastAsia="仿宋" w:cs="仿宋"/>
          <w:spacing w:val="14"/>
          <w:sz w:val="24"/>
          <w:szCs w:val="24"/>
        </w:rPr>
      </w:pPr>
      <w:bookmarkStart w:id="0" w:name="_GoBack"/>
      <w:bookmarkEnd w:id="0"/>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99A07"/>
    <w:multiLevelType w:val="singleLevel"/>
    <w:tmpl w:val="15299A0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21EFF"/>
    <w:rsid w:val="0D000091"/>
    <w:rsid w:val="174171F1"/>
    <w:rsid w:val="1BCF6A04"/>
    <w:rsid w:val="1F121EFF"/>
    <w:rsid w:val="2819298C"/>
    <w:rsid w:val="2833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正文_2"/>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_3"/>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文本_1"/>
    <w:basedOn w:val="6"/>
    <w:next w:val="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8">
    <w:name w:val="Default_1"/>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正文_1_0"/>
    <w:basedOn w:val="10"/>
    <w:next w:val="10"/>
    <w:qFormat/>
    <w:uiPriority w:val="0"/>
    <w:pPr>
      <w:widowControl/>
      <w:ind w:firstLine="482"/>
    </w:pPr>
    <w:rPr>
      <w:rFonts w:ascii="微软雅黑" w:hAnsi="微软雅黑" w:eastAsia="微软雅黑"/>
      <w:kern w:val="0"/>
      <w:szCs w:val="20"/>
    </w:rPr>
  </w:style>
  <w:style w:type="paragraph" w:customStyle="1" w:styleId="10">
    <w:name w:val="正文_1_0"/>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
    <w:basedOn w:val="12"/>
    <w:next w:val="15"/>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2">
    <w:name w:val="正文_2_1"/>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_0"/>
    <w:basedOn w:val="5"/>
    <w:next w:val="14"/>
    <w:unhideWhenUsed/>
    <w:qFormat/>
    <w:uiPriority w:val="0"/>
    <w:pPr>
      <w:widowControl/>
      <w:adjustRightInd w:val="0"/>
      <w:spacing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14">
    <w:name w:val="Default_1_0_0"/>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Default_1_0"/>
    <w:next w:val="1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正文_1"/>
    <w:basedOn w:val="5"/>
    <w:next w:val="17"/>
    <w:qFormat/>
    <w:uiPriority w:val="0"/>
    <w:pPr>
      <w:widowControl w:val="0"/>
      <w:jc w:val="both"/>
    </w:pPr>
    <w:rPr>
      <w:kern w:val="2"/>
      <w:sz w:val="21"/>
      <w:szCs w:val="22"/>
      <w:lang w:val="en-US" w:eastAsia="zh-CN" w:bidi="ar-SA"/>
    </w:rPr>
  </w:style>
  <w:style w:type="paragraph" w:customStyle="1" w:styleId="17">
    <w:name w:val="正文首行缩进_1"/>
    <w:basedOn w:val="18"/>
    <w:next w:val="19"/>
    <w:unhideWhenUsed/>
    <w:qFormat/>
    <w:uiPriority w:val="0"/>
    <w:pPr>
      <w:spacing w:line="312" w:lineRule="auto"/>
      <w:ind w:firstLine="420"/>
    </w:pPr>
    <w:rPr>
      <w:rFonts w:ascii="Times New Roman" w:hAnsi="Times New Roman"/>
      <w:szCs w:val="24"/>
    </w:rPr>
  </w:style>
  <w:style w:type="paragraph" w:customStyle="1" w:styleId="18">
    <w:name w:val="正文文本_1_0"/>
    <w:basedOn w:val="5"/>
    <w:next w:val="1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9">
    <w:name w:val="正文首行缩进 2_1"/>
    <w:basedOn w:val="20"/>
    <w:next w:val="16"/>
    <w:unhideWhenUsed/>
    <w:qFormat/>
    <w:uiPriority w:val="0"/>
    <w:pPr>
      <w:spacing w:after="120" w:line="240" w:lineRule="auto"/>
      <w:ind w:left="420" w:leftChars="200" w:firstLine="420" w:firstLineChars="200"/>
    </w:pPr>
    <w:rPr>
      <w:rFonts w:ascii="Times New Roman" w:hAnsi="Times New Roman"/>
      <w:kern w:val="2"/>
      <w:sz w:val="21"/>
    </w:rPr>
  </w:style>
  <w:style w:type="paragraph" w:customStyle="1" w:styleId="20">
    <w:name w:val="正文文本缩进_1"/>
    <w:basedOn w:val="16"/>
    <w:next w:val="16"/>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2021-05-12T07:39:00Z</dcterms:created>
  <dc:creator>啦啦啦</dc:creator>
  <cp:lastModifiedBy>啦啦啦</cp:lastModifiedBy>
  <dcterms:modified xsi:type="dcterms:W3CDTF">2021-05-12T08:28:08Z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77688E2571EF4ACA951E6607BDE001B7</vt:lpwstr>
  </property>
</Properties>
</file>