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60" w:lineRule="atLeast"/>
        <w:ind w:left="0" w:right="0" w:firstLine="437"/>
        <w:jc w:val="center"/>
        <w:rPr>
          <w:rFonts w:hint="eastAsia" w:ascii="仿宋" w:hAnsi="仿宋" w:eastAsia="仿宋" w:cs="仿宋"/>
          <w:b w:val="0"/>
          <w:bCs w:val="0"/>
          <w:color w:val="333333"/>
          <w:sz w:val="36"/>
          <w:szCs w:val="36"/>
        </w:rPr>
      </w:pPr>
      <w:r>
        <w:rPr>
          <w:rFonts w:hint="eastAsia" w:ascii="仿宋" w:hAnsi="仿宋" w:eastAsia="仿宋" w:cs="仿宋"/>
          <w:b/>
          <w:bCs/>
          <w:color w:val="333333"/>
          <w:sz w:val="32"/>
          <w:szCs w:val="32"/>
          <w:lang w:val="en-US" w:eastAsia="zh-CN"/>
        </w:rPr>
        <w:t>G208二淅线洛阳绕城伊滨区至伊川城区段改建工程投融资咨询</w:t>
      </w:r>
      <w:r>
        <w:rPr>
          <w:rFonts w:hint="eastAsia" w:ascii="仿宋" w:hAnsi="仿宋" w:eastAsia="仿宋" w:cs="仿宋"/>
          <w:b/>
          <w:bCs/>
          <w:color w:val="333333"/>
          <w:sz w:val="32"/>
          <w:szCs w:val="32"/>
          <w:lang w:val="en-US" w:eastAsia="zh-CN"/>
        </w:rPr>
        <w:br w:type="textWrapping"/>
      </w:r>
      <w:r>
        <w:rPr>
          <w:rFonts w:hint="eastAsia" w:ascii="仿宋" w:hAnsi="仿宋" w:eastAsia="仿宋" w:cs="仿宋"/>
          <w:b/>
          <w:bCs/>
          <w:color w:val="333333"/>
          <w:sz w:val="32"/>
          <w:szCs w:val="32"/>
          <w:lang w:eastAsia="zh-CN"/>
        </w:rPr>
        <w:t>成交公告</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河南省天隆工程管理咨询有限公司</w:t>
      </w:r>
      <w:r>
        <w:rPr>
          <w:rFonts w:hint="eastAsia" w:ascii="仿宋" w:hAnsi="仿宋" w:eastAsia="仿宋" w:cs="仿宋"/>
          <w:sz w:val="28"/>
          <w:szCs w:val="36"/>
        </w:rPr>
        <w:t>受</w:t>
      </w:r>
      <w:r>
        <w:rPr>
          <w:rFonts w:hint="eastAsia" w:ascii="仿宋" w:hAnsi="仿宋" w:eastAsia="仿宋" w:cs="仿宋"/>
          <w:sz w:val="28"/>
          <w:szCs w:val="36"/>
          <w:lang w:eastAsia="zh-CN"/>
        </w:rPr>
        <w:t>洛阳市公路事业发展中心</w:t>
      </w:r>
      <w:r>
        <w:rPr>
          <w:rFonts w:hint="eastAsia" w:ascii="仿宋" w:hAnsi="仿宋" w:eastAsia="仿宋" w:cs="仿宋"/>
          <w:sz w:val="28"/>
          <w:szCs w:val="36"/>
        </w:rPr>
        <w:t>委托，就</w:t>
      </w:r>
      <w:r>
        <w:rPr>
          <w:rFonts w:hint="eastAsia" w:ascii="仿宋" w:hAnsi="仿宋" w:eastAsia="仿宋" w:cs="仿宋"/>
          <w:sz w:val="28"/>
          <w:szCs w:val="36"/>
          <w:lang w:eastAsia="zh-CN"/>
        </w:rPr>
        <w:t>G208二淅线洛阳绕城伊滨区至伊川城区段改建工程投融资咨询</w:t>
      </w:r>
      <w:r>
        <w:rPr>
          <w:rFonts w:hint="eastAsia" w:ascii="仿宋" w:hAnsi="仿宋" w:eastAsia="仿宋" w:cs="仿宋"/>
          <w:sz w:val="28"/>
          <w:szCs w:val="36"/>
        </w:rPr>
        <w:t>进行</w:t>
      </w:r>
      <w:r>
        <w:rPr>
          <w:rFonts w:hint="eastAsia" w:ascii="仿宋" w:hAnsi="仿宋" w:eastAsia="仿宋" w:cs="仿宋"/>
          <w:sz w:val="28"/>
          <w:szCs w:val="36"/>
          <w:lang w:val="en-US" w:eastAsia="zh-CN"/>
        </w:rPr>
        <w:t>竞争性磋商</w:t>
      </w:r>
      <w:r>
        <w:rPr>
          <w:rFonts w:hint="eastAsia" w:ascii="仿宋" w:hAnsi="仿宋" w:eastAsia="仿宋" w:cs="仿宋"/>
          <w:sz w:val="28"/>
          <w:szCs w:val="36"/>
        </w:rPr>
        <w:t>，按规定程序进行了开标、评标、定标，现就本次</w:t>
      </w:r>
      <w:r>
        <w:rPr>
          <w:rFonts w:hint="eastAsia" w:ascii="仿宋" w:hAnsi="仿宋" w:eastAsia="仿宋" w:cs="仿宋"/>
          <w:sz w:val="28"/>
          <w:szCs w:val="36"/>
          <w:lang w:val="en-US" w:eastAsia="zh-CN"/>
        </w:rPr>
        <w:t>竞争性磋商</w:t>
      </w:r>
      <w:r>
        <w:rPr>
          <w:rFonts w:hint="eastAsia" w:ascii="仿宋" w:hAnsi="仿宋" w:eastAsia="仿宋" w:cs="仿宋"/>
          <w:sz w:val="28"/>
          <w:szCs w:val="36"/>
        </w:rPr>
        <w:t>的</w:t>
      </w:r>
      <w:r>
        <w:rPr>
          <w:rFonts w:hint="eastAsia" w:ascii="仿宋" w:hAnsi="仿宋" w:eastAsia="仿宋" w:cs="仿宋"/>
          <w:sz w:val="28"/>
          <w:szCs w:val="36"/>
          <w:lang w:val="en-US" w:eastAsia="zh-CN"/>
        </w:rPr>
        <w:t>成交</w:t>
      </w:r>
      <w:r>
        <w:rPr>
          <w:rFonts w:hint="eastAsia" w:ascii="仿宋" w:hAnsi="仿宋" w:eastAsia="仿宋" w:cs="仿宋"/>
          <w:sz w:val="28"/>
          <w:szCs w:val="36"/>
        </w:rPr>
        <w:t>结果公告如下：</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一、招标（采购）项目名称：</w:t>
      </w:r>
      <w:r>
        <w:rPr>
          <w:rFonts w:hint="eastAsia" w:ascii="仿宋" w:hAnsi="仿宋" w:eastAsia="仿宋" w:cs="仿宋"/>
          <w:sz w:val="28"/>
          <w:szCs w:val="36"/>
          <w:lang w:eastAsia="zh-CN"/>
        </w:rPr>
        <w:t>G208二淅线洛阳绕城伊滨区至伊川城区段改建工程投融资咨询。</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二、项目编号：</w:t>
      </w:r>
      <w:r>
        <w:rPr>
          <w:rFonts w:hint="eastAsia" w:ascii="仿宋" w:hAnsi="仿宋" w:eastAsia="仿宋" w:cs="仿宋"/>
          <w:sz w:val="28"/>
          <w:szCs w:val="36"/>
          <w:lang w:eastAsia="zh-CN"/>
        </w:rPr>
        <w:t>TLZB-F-2020-496-11。</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三、</w:t>
      </w:r>
      <w:r>
        <w:rPr>
          <w:rFonts w:hint="eastAsia" w:ascii="仿宋" w:hAnsi="仿宋" w:eastAsia="仿宋" w:cs="仿宋"/>
          <w:sz w:val="28"/>
          <w:szCs w:val="36"/>
          <w:lang w:val="en-US" w:eastAsia="zh-CN"/>
        </w:rPr>
        <w:t>中标</w:t>
      </w:r>
      <w:r>
        <w:rPr>
          <w:rFonts w:hint="eastAsia" w:ascii="仿宋" w:hAnsi="仿宋" w:eastAsia="仿宋" w:cs="仿宋"/>
          <w:sz w:val="28"/>
          <w:szCs w:val="36"/>
        </w:rPr>
        <w:t>项目简要说明：</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建设范围</w:t>
      </w:r>
      <w:r>
        <w:rPr>
          <w:rFonts w:hint="eastAsia" w:ascii="仿宋" w:hAnsi="仿宋" w:eastAsia="仿宋" w:cs="仿宋"/>
          <w:sz w:val="28"/>
          <w:szCs w:val="36"/>
          <w:lang w:val="zh-CN" w:eastAsia="zh-CN"/>
        </w:rPr>
        <w:t>及内容：G208二淅线洛阳绕城伊滨区至伊川城区段，是洛阳市“一中心六组团”快速通道中一条重要通道，该道路连接洛阳城区、伊滨区及伊川县。本项目路线基本呈南北走向，北侧与G208洛阳绕城段（洛阳东站收费站至玄奘路互通）改线工程和西韩互通顺接（互通工程由洛阳市城建部门实施）。西韩互通是连接G208绕城公路与洛阳市南环路、东环路的全互通立交</w:t>
      </w:r>
      <w:r>
        <w:rPr>
          <w:rFonts w:hint="eastAsia" w:ascii="仿宋" w:hAnsi="仿宋" w:eastAsia="仿宋" w:cs="仿宋"/>
          <w:sz w:val="28"/>
          <w:szCs w:val="36"/>
          <w:lang w:val="en-US" w:eastAsia="zh-CN"/>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四、</w:t>
      </w:r>
      <w:r>
        <w:rPr>
          <w:rFonts w:hint="eastAsia" w:ascii="仿宋" w:hAnsi="仿宋" w:eastAsia="仿宋" w:cs="仿宋"/>
          <w:sz w:val="28"/>
          <w:szCs w:val="36"/>
          <w:lang w:val="en-US" w:eastAsia="zh-CN"/>
        </w:rPr>
        <w:t>磋商</w:t>
      </w:r>
      <w:r>
        <w:rPr>
          <w:rFonts w:hint="eastAsia" w:ascii="仿宋" w:hAnsi="仿宋" w:eastAsia="仿宋" w:cs="仿宋"/>
          <w:sz w:val="28"/>
          <w:szCs w:val="36"/>
        </w:rPr>
        <w:t>公告发布日期：20</w:t>
      </w:r>
      <w:r>
        <w:rPr>
          <w:rFonts w:hint="eastAsia" w:ascii="仿宋" w:hAnsi="仿宋" w:eastAsia="仿宋" w:cs="仿宋"/>
          <w:sz w:val="28"/>
          <w:szCs w:val="36"/>
          <w:lang w:val="en-US" w:eastAsia="zh-CN"/>
        </w:rPr>
        <w:t>21</w:t>
      </w:r>
      <w:r>
        <w:rPr>
          <w:rFonts w:hint="eastAsia" w:ascii="仿宋" w:hAnsi="仿宋" w:eastAsia="仿宋" w:cs="仿宋"/>
          <w:sz w:val="28"/>
          <w:szCs w:val="36"/>
        </w:rPr>
        <w:t>年</w:t>
      </w:r>
      <w:r>
        <w:rPr>
          <w:rFonts w:hint="eastAsia" w:ascii="仿宋" w:hAnsi="仿宋" w:eastAsia="仿宋" w:cs="仿宋"/>
          <w:sz w:val="28"/>
          <w:szCs w:val="36"/>
          <w:lang w:val="en-US" w:eastAsia="zh-CN"/>
        </w:rPr>
        <w:t>2</w:t>
      </w:r>
      <w:r>
        <w:rPr>
          <w:rFonts w:hint="eastAsia" w:ascii="仿宋" w:hAnsi="仿宋" w:eastAsia="仿宋" w:cs="仿宋"/>
          <w:sz w:val="28"/>
          <w:szCs w:val="36"/>
        </w:rPr>
        <w:t>月</w:t>
      </w:r>
      <w:r>
        <w:rPr>
          <w:rFonts w:hint="eastAsia" w:ascii="仿宋" w:hAnsi="仿宋" w:eastAsia="仿宋" w:cs="仿宋"/>
          <w:sz w:val="28"/>
          <w:szCs w:val="36"/>
          <w:lang w:val="en-US" w:eastAsia="zh-CN"/>
        </w:rPr>
        <w:t>26</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五、</w:t>
      </w:r>
      <w:r>
        <w:rPr>
          <w:rFonts w:hint="eastAsia" w:ascii="仿宋" w:hAnsi="仿宋" w:eastAsia="仿宋" w:cs="仿宋"/>
          <w:sz w:val="28"/>
          <w:szCs w:val="36"/>
          <w:lang w:val="en-US" w:eastAsia="zh-CN"/>
        </w:rPr>
        <w:t>评标</w:t>
      </w:r>
      <w:r>
        <w:rPr>
          <w:rFonts w:hint="eastAsia" w:ascii="仿宋" w:hAnsi="仿宋" w:eastAsia="仿宋" w:cs="仿宋"/>
          <w:sz w:val="28"/>
          <w:szCs w:val="36"/>
        </w:rPr>
        <w:t>日期及地点：</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日期：20</w:t>
      </w:r>
      <w:r>
        <w:rPr>
          <w:rFonts w:hint="eastAsia" w:ascii="仿宋" w:hAnsi="仿宋" w:eastAsia="仿宋" w:cs="仿宋"/>
          <w:sz w:val="28"/>
          <w:szCs w:val="36"/>
          <w:lang w:val="en-US" w:eastAsia="zh-CN"/>
        </w:rPr>
        <w:t>21</w:t>
      </w:r>
      <w:r>
        <w:rPr>
          <w:rFonts w:hint="eastAsia" w:ascii="仿宋" w:hAnsi="仿宋" w:eastAsia="仿宋" w:cs="仿宋"/>
          <w:sz w:val="28"/>
          <w:szCs w:val="36"/>
        </w:rPr>
        <w:t>年</w:t>
      </w:r>
      <w:r>
        <w:rPr>
          <w:rFonts w:hint="eastAsia" w:ascii="仿宋" w:hAnsi="仿宋" w:eastAsia="仿宋" w:cs="仿宋"/>
          <w:sz w:val="28"/>
          <w:szCs w:val="36"/>
          <w:lang w:val="en-US" w:eastAsia="zh-CN"/>
        </w:rPr>
        <w:t>3</w:t>
      </w:r>
      <w:r>
        <w:rPr>
          <w:rFonts w:hint="eastAsia" w:ascii="仿宋" w:hAnsi="仿宋" w:eastAsia="仿宋" w:cs="仿宋"/>
          <w:sz w:val="28"/>
          <w:szCs w:val="36"/>
        </w:rPr>
        <w:t>月</w:t>
      </w:r>
      <w:r>
        <w:rPr>
          <w:rFonts w:hint="eastAsia" w:ascii="仿宋" w:hAnsi="仿宋" w:eastAsia="仿宋" w:cs="仿宋"/>
          <w:sz w:val="28"/>
          <w:szCs w:val="36"/>
          <w:lang w:val="en-US" w:eastAsia="zh-CN"/>
        </w:rPr>
        <w:t>11</w:t>
      </w:r>
      <w:r>
        <w:rPr>
          <w:rFonts w:hint="eastAsia" w:ascii="仿宋" w:hAnsi="仿宋" w:eastAsia="仿宋" w:cs="仿宋"/>
          <w:sz w:val="28"/>
          <w:szCs w:val="36"/>
        </w:rPr>
        <w:t>日</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地点：</w:t>
      </w:r>
      <w:r>
        <w:rPr>
          <w:rFonts w:hint="eastAsia" w:ascii="仿宋" w:hAnsi="仿宋" w:eastAsia="仿宋" w:cs="仿宋"/>
          <w:sz w:val="28"/>
          <w:szCs w:val="36"/>
          <w:lang w:val="zh-CN" w:eastAsia="zh-CN"/>
        </w:rPr>
        <w:t>洛阳市涧西区南昌路六合国际A座1310室</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lang w:val="en-US" w:eastAsia="zh-CN"/>
        </w:rPr>
        <w:t>评标</w:t>
      </w:r>
      <w:r>
        <w:rPr>
          <w:rFonts w:hint="eastAsia" w:ascii="仿宋" w:hAnsi="仿宋" w:eastAsia="仿宋" w:cs="仿宋"/>
          <w:sz w:val="28"/>
          <w:szCs w:val="36"/>
        </w:rPr>
        <w:t>小组名单：</w:t>
      </w:r>
      <w:r>
        <w:rPr>
          <w:rFonts w:hint="eastAsia" w:ascii="仿宋" w:hAnsi="仿宋" w:eastAsia="仿宋" w:cs="仿宋"/>
          <w:sz w:val="28"/>
          <w:szCs w:val="36"/>
          <w:lang w:val="en-US" w:eastAsia="zh-CN"/>
        </w:rPr>
        <w:t>韩玲、王红兵、王胜魁（采购人代表）</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七、成交人名称和地址：</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rPr>
        <w:t>名称：</w:t>
      </w:r>
      <w:r>
        <w:rPr>
          <w:rFonts w:hint="eastAsia" w:ascii="仿宋" w:hAnsi="仿宋" w:eastAsia="仿宋" w:cs="仿宋"/>
          <w:sz w:val="28"/>
          <w:szCs w:val="36"/>
          <w:lang w:val="en-US" w:eastAsia="zh-CN"/>
        </w:rPr>
        <w:t>华杰工程咨询有限公司</w:t>
      </w:r>
    </w:p>
    <w:p>
      <w:pPr>
        <w:bidi w:val="0"/>
        <w:spacing w:line="360" w:lineRule="auto"/>
        <w:ind w:firstLine="560" w:firstLineChars="200"/>
        <w:rPr>
          <w:rFonts w:hint="eastAsia" w:ascii="仿宋" w:hAnsi="仿宋" w:eastAsia="仿宋" w:cs="仿宋"/>
          <w:sz w:val="28"/>
          <w:szCs w:val="36"/>
          <w:lang w:val="en-US"/>
        </w:rPr>
      </w:pPr>
      <w:r>
        <w:rPr>
          <w:rFonts w:hint="eastAsia" w:ascii="仿宋" w:hAnsi="仿宋" w:eastAsia="仿宋" w:cs="仿宋"/>
          <w:sz w:val="28"/>
          <w:szCs w:val="36"/>
        </w:rPr>
        <w:t xml:space="preserve">地址：北京市朝阳区安苑路20号世纪兴源大厦8层 </w:t>
      </w:r>
      <w:r>
        <w:rPr>
          <w:rFonts w:hint="eastAsia" w:ascii="仿宋" w:hAnsi="仿宋" w:eastAsia="仿宋" w:cs="仿宋"/>
          <w:sz w:val="28"/>
          <w:szCs w:val="36"/>
        </w:rPr>
        <w:br w:type="textWrapping"/>
      </w:r>
      <w:r>
        <w:rPr>
          <w:rFonts w:hint="eastAsia" w:ascii="仿宋" w:hAnsi="仿宋" w:eastAsia="仿宋" w:cs="仿宋"/>
          <w:sz w:val="28"/>
          <w:szCs w:val="36"/>
          <w:lang w:val="en-US" w:eastAsia="zh-CN"/>
        </w:rPr>
        <w:t xml:space="preserve">    </w:t>
      </w:r>
      <w:r>
        <w:rPr>
          <w:rFonts w:hint="eastAsia" w:ascii="仿宋" w:hAnsi="仿宋" w:eastAsia="仿宋" w:cs="仿宋"/>
          <w:sz w:val="28"/>
          <w:szCs w:val="36"/>
        </w:rPr>
        <w:t>八、成交金额</w:t>
      </w:r>
      <w:r>
        <w:rPr>
          <w:rFonts w:hint="eastAsia" w:ascii="仿宋" w:hAnsi="仿宋" w:eastAsia="仿宋" w:cs="仿宋"/>
          <w:sz w:val="28"/>
          <w:szCs w:val="36"/>
          <w:lang w:val="en-US" w:eastAsia="zh-CN"/>
        </w:rPr>
        <w:t>：401900元</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九、公告媒体：</w:t>
      </w:r>
      <w:r>
        <w:rPr>
          <w:rFonts w:hint="eastAsia" w:ascii="仿宋" w:hAnsi="仿宋" w:eastAsia="仿宋" w:cs="仿宋"/>
          <w:sz w:val="28"/>
          <w:szCs w:val="36"/>
          <w:lang w:val="zh-CN" w:eastAsia="zh-CN"/>
        </w:rPr>
        <w:t>《</w:t>
      </w:r>
      <w:r>
        <w:rPr>
          <w:rFonts w:hint="eastAsia" w:ascii="仿宋" w:hAnsi="仿宋" w:eastAsia="仿宋" w:cs="仿宋"/>
          <w:sz w:val="28"/>
          <w:szCs w:val="36"/>
          <w:lang w:val="en-US" w:eastAsia="zh-CN"/>
        </w:rPr>
        <w:t>元博网、（</w:t>
      </w:r>
      <w:r>
        <w:rPr>
          <w:rFonts w:hint="eastAsia" w:ascii="仿宋" w:hAnsi="仿宋" w:eastAsia="仿宋" w:cs="仿宋"/>
          <w:sz w:val="28"/>
          <w:szCs w:val="36"/>
          <w:lang w:val="zh-CN" w:eastAsia="zh-CN"/>
        </w:rPr>
        <w:t>采购与招标网</w:t>
      </w:r>
      <w:r>
        <w:rPr>
          <w:rFonts w:hint="eastAsia" w:ascii="仿宋" w:hAnsi="仿宋" w:eastAsia="仿宋" w:cs="仿宋"/>
          <w:sz w:val="28"/>
          <w:szCs w:val="36"/>
          <w:lang w:val="en-US" w:eastAsia="zh-CN"/>
        </w:rPr>
        <w:t>）</w:t>
      </w:r>
      <w:r>
        <w:rPr>
          <w:rFonts w:hint="eastAsia" w:ascii="仿宋" w:hAnsi="仿宋" w:eastAsia="仿宋" w:cs="仿宋"/>
          <w:sz w:val="28"/>
          <w:szCs w:val="36"/>
          <w:lang w:val="zh-CN" w:eastAsia="zh-CN"/>
        </w:rPr>
        <w:t>》和《洛阳市公路事业发展中心》</w:t>
      </w:r>
      <w:r>
        <w:rPr>
          <w:rFonts w:hint="eastAsia" w:ascii="仿宋" w:hAnsi="仿宋" w:eastAsia="仿宋" w:cs="仿宋"/>
          <w:sz w:val="28"/>
          <w:szCs w:val="36"/>
        </w:rPr>
        <w:t>。</w:t>
      </w:r>
    </w:p>
    <w:p>
      <w:pPr>
        <w:bidi w:val="0"/>
        <w:spacing w:line="360" w:lineRule="auto"/>
        <w:ind w:firstLine="560" w:firstLineChars="200"/>
        <w:rPr>
          <w:rFonts w:hint="eastAsia" w:ascii="仿宋" w:hAnsi="仿宋" w:eastAsia="仿宋" w:cs="仿宋"/>
          <w:sz w:val="28"/>
          <w:szCs w:val="36"/>
          <w:lang w:eastAsia="zh-CN"/>
        </w:rPr>
      </w:pPr>
      <w:r>
        <w:rPr>
          <w:rFonts w:hint="eastAsia" w:ascii="仿宋" w:hAnsi="仿宋" w:eastAsia="仿宋" w:cs="仿宋"/>
          <w:sz w:val="28"/>
          <w:szCs w:val="36"/>
        </w:rPr>
        <w:t>十、公告期：本公告发布之日起1个工作日。202</w:t>
      </w:r>
      <w:r>
        <w:rPr>
          <w:rFonts w:hint="eastAsia" w:ascii="仿宋" w:hAnsi="仿宋" w:eastAsia="仿宋" w:cs="仿宋"/>
          <w:sz w:val="28"/>
          <w:szCs w:val="36"/>
          <w:lang w:val="en-US" w:eastAsia="zh-CN"/>
        </w:rPr>
        <w:t>1</w:t>
      </w:r>
      <w:r>
        <w:rPr>
          <w:rFonts w:hint="eastAsia" w:ascii="仿宋" w:hAnsi="仿宋" w:eastAsia="仿宋" w:cs="仿宋"/>
          <w:sz w:val="28"/>
          <w:szCs w:val="36"/>
        </w:rPr>
        <w:t>年</w:t>
      </w:r>
      <w:r>
        <w:rPr>
          <w:rFonts w:hint="eastAsia" w:ascii="仿宋" w:hAnsi="仿宋" w:eastAsia="仿宋" w:cs="仿宋"/>
          <w:sz w:val="28"/>
          <w:szCs w:val="36"/>
          <w:lang w:val="en-US" w:eastAsia="zh-CN"/>
        </w:rPr>
        <w:t>3</w:t>
      </w:r>
      <w:r>
        <w:rPr>
          <w:rFonts w:hint="eastAsia" w:ascii="仿宋" w:hAnsi="仿宋" w:eastAsia="仿宋" w:cs="仿宋"/>
          <w:sz w:val="28"/>
          <w:szCs w:val="36"/>
        </w:rPr>
        <w:t>月</w:t>
      </w:r>
      <w:r>
        <w:rPr>
          <w:rFonts w:hint="eastAsia" w:ascii="仿宋" w:hAnsi="仿宋" w:eastAsia="仿宋" w:cs="仿宋"/>
          <w:sz w:val="28"/>
          <w:szCs w:val="36"/>
          <w:lang w:val="en-US" w:eastAsia="zh-CN"/>
        </w:rPr>
        <w:t>13</w:t>
      </w:r>
      <w:r>
        <w:rPr>
          <w:rFonts w:hint="eastAsia" w:ascii="仿宋" w:hAnsi="仿宋" w:eastAsia="仿宋" w:cs="仿宋"/>
          <w:sz w:val="28"/>
          <w:szCs w:val="36"/>
        </w:rPr>
        <w:t>日至202</w:t>
      </w:r>
      <w:r>
        <w:rPr>
          <w:rFonts w:hint="eastAsia" w:ascii="仿宋" w:hAnsi="仿宋" w:eastAsia="仿宋" w:cs="仿宋"/>
          <w:sz w:val="28"/>
          <w:szCs w:val="36"/>
          <w:lang w:val="en-US" w:eastAsia="zh-CN"/>
        </w:rPr>
        <w:t>1</w:t>
      </w:r>
      <w:r>
        <w:rPr>
          <w:rFonts w:hint="eastAsia" w:ascii="仿宋" w:hAnsi="仿宋" w:eastAsia="仿宋" w:cs="仿宋"/>
          <w:sz w:val="28"/>
          <w:szCs w:val="36"/>
        </w:rPr>
        <w:t>年</w:t>
      </w:r>
      <w:r>
        <w:rPr>
          <w:rFonts w:hint="eastAsia" w:ascii="仿宋" w:hAnsi="仿宋" w:eastAsia="仿宋" w:cs="仿宋"/>
          <w:sz w:val="28"/>
          <w:szCs w:val="36"/>
          <w:lang w:val="en-US" w:eastAsia="zh-CN"/>
        </w:rPr>
        <w:t>3</w:t>
      </w:r>
      <w:r>
        <w:rPr>
          <w:rFonts w:hint="eastAsia" w:ascii="仿宋" w:hAnsi="仿宋" w:eastAsia="仿宋" w:cs="仿宋"/>
          <w:sz w:val="28"/>
          <w:szCs w:val="36"/>
        </w:rPr>
        <w:t>月</w:t>
      </w:r>
      <w:r>
        <w:rPr>
          <w:rFonts w:hint="eastAsia" w:ascii="仿宋" w:hAnsi="仿宋" w:eastAsia="仿宋" w:cs="仿宋"/>
          <w:sz w:val="28"/>
          <w:szCs w:val="36"/>
          <w:lang w:val="en-US" w:eastAsia="zh-CN"/>
        </w:rPr>
        <w:t>15</w:t>
      </w:r>
      <w:r>
        <w:rPr>
          <w:rFonts w:hint="eastAsia" w:ascii="仿宋" w:hAnsi="仿宋" w:eastAsia="仿宋" w:cs="仿宋"/>
          <w:sz w:val="28"/>
          <w:szCs w:val="36"/>
        </w:rPr>
        <w:t>日</w:t>
      </w:r>
      <w:r>
        <w:rPr>
          <w:rFonts w:hint="eastAsia" w:ascii="仿宋" w:hAnsi="仿宋" w:eastAsia="仿宋" w:cs="仿宋"/>
          <w:sz w:val="28"/>
          <w:szCs w:val="36"/>
          <w:lang w:eastAsia="zh-CN"/>
        </w:rPr>
        <w:t>。</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十一、公告日即为成交通知书领取日。公告日起2个工作日内，被授权的成交供应商代表应到</w:t>
      </w:r>
      <w:r>
        <w:rPr>
          <w:rFonts w:hint="eastAsia" w:ascii="仿宋" w:hAnsi="仿宋" w:eastAsia="仿宋" w:cs="仿宋"/>
          <w:sz w:val="28"/>
          <w:szCs w:val="36"/>
          <w:lang w:eastAsia="zh-CN"/>
        </w:rPr>
        <w:t>河南省天隆工程管理咨询有限公司</w:t>
      </w:r>
      <w:r>
        <w:rPr>
          <w:rFonts w:hint="eastAsia" w:ascii="仿宋" w:hAnsi="仿宋" w:eastAsia="仿宋" w:cs="仿宋"/>
          <w:sz w:val="28"/>
          <w:szCs w:val="36"/>
        </w:rPr>
        <w:t>及时领取成交通知书，逾期未领取的，视同公告日已领取。成交供应商应按照规定的时限和程序与采购单位完成政府采购合同的签订。</w:t>
      </w:r>
    </w:p>
    <w:p>
      <w:pPr>
        <w:bidi w:val="0"/>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十二、采购单位名称、地址、联系人和电话：</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名称：洛阳市公路事业发展中心</w:t>
      </w:r>
      <w:bookmarkStart w:id="0" w:name="_GoBack"/>
      <w:bookmarkEnd w:id="0"/>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地址：河南省洛阳市涧西区南昌路172号</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联系人：王先生</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联系方式：18338839201</w:t>
      </w:r>
    </w:p>
    <w:p>
      <w:pPr>
        <w:bidi w:val="0"/>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十三、采购代理机构名称、地址、联系人和联系方式：</w:t>
      </w:r>
    </w:p>
    <w:p>
      <w:pPr>
        <w:bidi w:val="0"/>
        <w:spacing w:line="360" w:lineRule="auto"/>
        <w:ind w:firstLine="560" w:firstLineChars="20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名称：河南省天隆工程管理咨询有限公司</w:t>
      </w:r>
    </w:p>
    <w:p>
      <w:pPr>
        <w:bidi w:val="0"/>
        <w:spacing w:line="360" w:lineRule="auto"/>
        <w:ind w:firstLine="560" w:firstLineChars="200"/>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地址：洛阳市涧西区南昌路六合国际大厦A座1310</w:t>
      </w:r>
    </w:p>
    <w:p>
      <w:pPr>
        <w:bidi w:val="0"/>
        <w:spacing w:line="360" w:lineRule="auto"/>
        <w:ind w:firstLine="560" w:firstLineChars="200"/>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联系人和联系方式：苏女士  0379-64322552</w:t>
      </w:r>
    </w:p>
    <w:p>
      <w:pPr>
        <w:bidi w:val="0"/>
        <w:spacing w:line="360" w:lineRule="auto"/>
        <w:jc w:val="right"/>
        <w:rPr>
          <w:rFonts w:hint="eastAsia" w:ascii="仿宋" w:hAnsi="仿宋" w:eastAsia="仿宋" w:cs="仿宋"/>
          <w:sz w:val="28"/>
          <w:szCs w:val="36"/>
          <w:lang w:eastAsia="zh-CN"/>
        </w:rPr>
      </w:pPr>
    </w:p>
    <w:p>
      <w:pPr>
        <w:bidi w:val="0"/>
        <w:spacing w:line="360" w:lineRule="auto"/>
        <w:jc w:val="right"/>
        <w:rPr>
          <w:rFonts w:hint="eastAsia" w:ascii="仿宋" w:hAnsi="仿宋" w:eastAsia="仿宋" w:cs="仿宋"/>
          <w:sz w:val="28"/>
          <w:szCs w:val="36"/>
          <w:lang w:eastAsia="zh-CN"/>
        </w:rPr>
      </w:pPr>
      <w:r>
        <w:rPr>
          <w:rFonts w:hint="eastAsia" w:ascii="仿宋" w:hAnsi="仿宋" w:eastAsia="仿宋" w:cs="仿宋"/>
          <w:sz w:val="28"/>
          <w:szCs w:val="36"/>
          <w:lang w:eastAsia="zh-CN"/>
        </w:rPr>
        <w:t>河南省天隆工程管理咨询有限公司</w:t>
      </w:r>
    </w:p>
    <w:p>
      <w:pPr>
        <w:jc w:val="right"/>
        <w:rPr>
          <w:rFonts w:hint="eastAsia" w:ascii="仿宋" w:hAnsi="仿宋" w:eastAsia="仿宋" w:cs="仿宋"/>
        </w:rPr>
      </w:pPr>
      <w:r>
        <w:rPr>
          <w:rFonts w:hint="eastAsia" w:ascii="仿宋" w:hAnsi="仿宋" w:eastAsia="仿宋" w:cs="仿宋"/>
          <w:sz w:val="28"/>
          <w:szCs w:val="36"/>
          <w:lang w:val="en-US" w:eastAsia="zh-CN"/>
        </w:rPr>
        <w:t>2021年3月12日</w:t>
      </w:r>
    </w:p>
    <w:sectPr>
      <w:pgSz w:w="11906" w:h="16838"/>
      <w:pgMar w:top="1043" w:right="1020" w:bottom="1043"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B4DE0"/>
    <w:rsid w:val="05146A0C"/>
    <w:rsid w:val="149B4CCD"/>
    <w:rsid w:val="14C60D1C"/>
    <w:rsid w:val="199A529F"/>
    <w:rsid w:val="3BD145EA"/>
    <w:rsid w:val="52992ED5"/>
    <w:rsid w:val="54BF5606"/>
    <w:rsid w:val="550B4DE0"/>
    <w:rsid w:val="5A24445F"/>
    <w:rsid w:val="61FA2D9E"/>
    <w:rsid w:val="64080593"/>
    <w:rsid w:val="6461169B"/>
    <w:rsid w:val="747F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pPr>
  </w:style>
  <w:style w:type="paragraph" w:styleId="3">
    <w:name w:val="Body Text"/>
    <w:basedOn w:val="1"/>
    <w:next w:val="4"/>
    <w:qFormat/>
    <w:uiPriority w:val="0"/>
    <w:rPr>
      <w:rFonts w:eastAsia="仿宋_GB2312"/>
      <w:kern w:val="2"/>
      <w:sz w:val="28"/>
      <w:szCs w:val="30"/>
    </w:rPr>
  </w:style>
  <w:style w:type="paragraph" w:styleId="4">
    <w:name w:val="Body Text 2"/>
    <w:basedOn w:val="1"/>
    <w:qFormat/>
    <w:uiPriority w:val="0"/>
    <w:pPr>
      <w:jc w:val="center"/>
      <w:outlineLvl w:val="0"/>
    </w:pPr>
    <w:rPr>
      <w:rFonts w:ascii="楷体_GB2312" w:eastAsia="仿宋_GB2312"/>
      <w:kern w:val="2"/>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000000"/>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paragraph" w:customStyle="1" w:styleId="20">
    <w:name w:val="Default"/>
    <w:basedOn w:val="3"/>
    <w:next w:val="1"/>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character" w:customStyle="1" w:styleId="21">
    <w:name w:val="before"/>
    <w:basedOn w:val="7"/>
    <w:qFormat/>
    <w:uiPriority w:val="0"/>
    <w:rPr>
      <w:shd w:val="clear" w:fill="E22323"/>
    </w:rPr>
  </w:style>
  <w:style w:type="character" w:customStyle="1" w:styleId="22">
    <w:name w:val="hover5"/>
    <w:basedOn w:val="7"/>
    <w:qFormat/>
    <w:uiPriority w:val="0"/>
    <w:rPr>
      <w:color w:val="0063BA"/>
    </w:rPr>
  </w:style>
  <w:style w:type="character" w:customStyle="1" w:styleId="23">
    <w:name w:val="hover4"/>
    <w:basedOn w:val="7"/>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左耳扶桑花</dc:creator>
  <cp:lastModifiedBy>★却步流年★</cp:lastModifiedBy>
  <dcterms:modified xsi:type="dcterms:W3CDTF">2021-03-12T01:27:44Z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