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B4" w:rsidRDefault="00A125B4" w:rsidP="00A125B4">
      <w:pPr>
        <w:pStyle w:val="3"/>
        <w:spacing w:line="360" w:lineRule="auto"/>
        <w:jc w:val="center"/>
        <w:rPr>
          <w:rFonts w:ascii="仿宋" w:hAnsi="仿宋" w:cs="仿宋"/>
          <w:sz w:val="28"/>
          <w:szCs w:val="28"/>
        </w:rPr>
      </w:pPr>
      <w:bookmarkStart w:id="0" w:name="_Toc4106"/>
      <w:r>
        <w:rPr>
          <w:rFonts w:ascii="仿宋" w:hAnsi="仿宋" w:cs="仿宋" w:hint="eastAsia"/>
          <w:sz w:val="28"/>
          <w:szCs w:val="28"/>
        </w:rPr>
        <w:t>G208二淅线洛阳绕城伊滨区至伊川城区段改建工程水土保持方案服务工作竞争性磋商公告</w:t>
      </w:r>
      <w:bookmarkEnd w:id="0"/>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G208二淅线洛阳绕城伊滨区至伊川城区段改建工程水土保持方案服务工作</w:t>
      </w:r>
      <w:r>
        <w:rPr>
          <w:rFonts w:ascii="仿宋" w:eastAsia="仿宋" w:hAnsi="仿宋" w:cs="仿宋" w:hint="eastAsia"/>
          <w:sz w:val="24"/>
          <w:szCs w:val="24"/>
          <w:lang w:val="zh-CN"/>
        </w:rPr>
        <w:t>进行竞争性磋商，现欢迎符合相应条件的供应商积极参加。</w:t>
      </w:r>
    </w:p>
    <w:p w:rsidR="00A125B4" w:rsidRP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一、</w:t>
      </w:r>
      <w:r>
        <w:rPr>
          <w:rFonts w:ascii="仿宋" w:eastAsia="仿宋" w:hAnsi="仿宋" w:cs="仿宋" w:hint="eastAsia"/>
          <w:sz w:val="24"/>
          <w:szCs w:val="24"/>
          <w:lang w:val="zh-CN"/>
        </w:rPr>
        <w:t>招标（采购）项目名称：</w:t>
      </w:r>
      <w:r w:rsidRPr="00A125B4">
        <w:rPr>
          <w:rFonts w:ascii="仿宋" w:eastAsia="仿宋" w:hAnsi="仿宋" w:cs="仿宋" w:hint="eastAsia"/>
          <w:sz w:val="24"/>
          <w:szCs w:val="24"/>
          <w:lang w:val="zh-CN"/>
        </w:rPr>
        <w:t>G208二淅线洛阳绕城伊滨区至伊川城区段改建工程水土保持方案服务工作</w:t>
      </w:r>
    </w:p>
    <w:p w:rsidR="00A125B4" w:rsidRP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二、项目编号：</w:t>
      </w:r>
      <w:r w:rsidRPr="00A125B4">
        <w:rPr>
          <w:rFonts w:ascii="仿宋" w:eastAsia="仿宋" w:hAnsi="仿宋" w:cs="仿宋" w:hint="eastAsia"/>
          <w:sz w:val="24"/>
          <w:szCs w:val="24"/>
          <w:lang w:val="zh-CN"/>
        </w:rPr>
        <w:t>TLZB-F-2020-496-5</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三、资金来源及预算控制金额：</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资金来源：财政资金；</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预算金额：100000元；</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G208二淅线洛阳绕城伊滨区至伊川城区段改建工程水土保持方案服务工作</w:t>
      </w:r>
      <w:r>
        <w:rPr>
          <w:rFonts w:ascii="仿宋" w:eastAsia="仿宋" w:hAnsi="仿宋" w:cs="仿宋" w:hint="eastAsia"/>
          <w:sz w:val="24"/>
          <w:szCs w:val="24"/>
          <w:lang w:val="zh-CN"/>
        </w:rPr>
        <w:t>。</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p>
    <w:p w:rsidR="00A125B4" w:rsidRDefault="00A125B4" w:rsidP="00A125B4">
      <w:pPr>
        <w:numPr>
          <w:ilvl w:val="0"/>
          <w:numId w:val="1"/>
        </w:num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政府采购政策：支持中小微（监狱、残疾人福利性单位）企业，使用节能环保产品。</w:t>
      </w:r>
    </w:p>
    <w:p w:rsidR="00A125B4" w:rsidRDefault="00A125B4" w:rsidP="00A125B4">
      <w:pPr>
        <w:spacing w:line="360" w:lineRule="auto"/>
        <w:ind w:leftChars="-200" w:left="-420" w:rightChars="-244" w:right="-512"/>
        <w:rPr>
          <w:rFonts w:ascii="仿宋" w:eastAsia="仿宋" w:hAnsi="仿宋" w:cs="仿宋"/>
          <w:sz w:val="24"/>
          <w:szCs w:val="24"/>
          <w:lang w:val="zh-CN"/>
        </w:rPr>
      </w:pPr>
      <w:r>
        <w:rPr>
          <w:rFonts w:ascii="仿宋" w:eastAsia="仿宋" w:hAnsi="仿宋" w:cs="仿宋" w:hint="eastAsia"/>
          <w:sz w:val="24"/>
          <w:szCs w:val="24"/>
          <w:lang w:val="zh-CN"/>
        </w:rPr>
        <w:t>六、合格供应商除符合《政府采购法》第22条外，还必须符合下列条件：</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 xml:space="preserve">1.投标人必须具有独立法人资格，具有有效的企业法人营业执照、税务登记证、组织机构代码证（或三证合一营业执照），具有水利行业（水土保持）专业丙级及以上设计资质并在人员、设备、资金等方面具有相应的能力； </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2.拟派项目负责人须具备相应专业中级以上（含中级）技术职称 ；</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七、本次招标（采购）项目不接受联合体。</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九、获取招标（采购）文件时间：</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rPr>
        <w:t>2020年10月15日—2020年10月21日（北京时间，法定休息日、节假日除外）每天9:00-11:30,14:00-17:30</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十、获取招标（采购）文件方式：</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报名和领取招标文件，报名时需携带下</w:t>
      </w:r>
      <w:r>
        <w:rPr>
          <w:rFonts w:ascii="仿宋" w:eastAsia="仿宋" w:hAnsi="仿宋" w:cs="仿宋" w:hint="eastAsia"/>
          <w:sz w:val="24"/>
          <w:szCs w:val="24"/>
          <w:lang w:val="zh-CN"/>
        </w:rPr>
        <w:lastRenderedPageBreak/>
        <w:t>列材料：</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），报名时请按照投标人资格要求提供原件（要求提供复印件的除外），留加盖单位公章的复印件一套。复印件必须是清晰、完整的，资料不完整不清晰的不予接纳。</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招标文件每份</w:t>
      </w:r>
      <w:r>
        <w:rPr>
          <w:rFonts w:ascii="仿宋" w:eastAsia="仿宋" w:hAnsi="仿宋" w:cs="仿宋" w:hint="eastAsia"/>
          <w:sz w:val="24"/>
          <w:szCs w:val="24"/>
        </w:rPr>
        <w:t>500元</w:t>
      </w:r>
      <w:r>
        <w:rPr>
          <w:rFonts w:ascii="仿宋" w:eastAsia="仿宋" w:hAnsi="仿宋" w:cs="仿宋" w:hint="eastAsia"/>
          <w:sz w:val="24"/>
          <w:szCs w:val="24"/>
          <w:lang w:val="zh-CN"/>
        </w:rPr>
        <w:t>，售后不退。</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rPr>
        <w:t>投标文件接收截止时间及开标时间：2020年10月27日09时30分（北京时间）。</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 xml:space="preserve">洛阳市公路事业发展中心 16 楼会议室 </w:t>
      </w:r>
      <w:r>
        <w:rPr>
          <w:rFonts w:ascii="仿宋" w:eastAsia="仿宋" w:hAnsi="仿宋" w:cs="仿宋" w:hint="eastAsia"/>
          <w:sz w:val="24"/>
          <w:szCs w:val="24"/>
          <w:lang w:val="zh-CN"/>
        </w:rPr>
        <w:t>。</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十二、本公告已同时在《中国采购与招标网》和《洛阳</w:t>
      </w:r>
      <w:bookmarkStart w:id="1" w:name="_GoBack"/>
      <w:bookmarkEnd w:id="1"/>
      <w:r>
        <w:rPr>
          <w:rFonts w:ascii="仿宋" w:eastAsia="仿宋" w:hAnsi="仿宋" w:cs="仿宋" w:hint="eastAsia"/>
          <w:sz w:val="24"/>
          <w:szCs w:val="24"/>
          <w:lang w:val="zh-CN"/>
        </w:rPr>
        <w:t>市公路事业发展中心》公告。</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十三、采购人名称、地址、联系人和联系方式：</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名称：洛阳市公路事业发展中心</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地址：河南省洛阳市西工区玻璃厂南路44号</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A125B4" w:rsidRDefault="00A125B4" w:rsidP="00A125B4">
      <w:pPr>
        <w:spacing w:line="360" w:lineRule="auto"/>
        <w:ind w:leftChars="-400" w:left="-840" w:rightChars="-244" w:right="-512" w:firstLineChars="200" w:firstLine="480"/>
        <w:rPr>
          <w:rFonts w:ascii="仿宋" w:eastAsia="仿宋" w:hAnsi="仿宋" w:cs="仿宋"/>
          <w:sz w:val="24"/>
          <w:szCs w:val="24"/>
          <w:lang w:val="zh-CN"/>
        </w:rPr>
      </w:pPr>
      <w:r>
        <w:rPr>
          <w:rFonts w:ascii="仿宋" w:eastAsia="仿宋" w:hAnsi="仿宋" w:cs="仿宋" w:hint="eastAsia"/>
          <w:sz w:val="24"/>
          <w:szCs w:val="24"/>
          <w:lang w:val="zh-CN"/>
        </w:rPr>
        <w:t>十四、采购代理机构名称、地址、联系人和联系方式：</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名称：河南省天隆工程管理咨询有限公司</w:t>
      </w:r>
    </w:p>
    <w:p w:rsidR="00A125B4" w:rsidRDefault="00A125B4" w:rsidP="00A125B4">
      <w:pPr>
        <w:spacing w:line="360" w:lineRule="auto"/>
        <w:ind w:leftChars="-400" w:left="-840" w:rightChars="-244" w:right="-512" w:firstLineChars="400" w:firstLine="960"/>
        <w:rPr>
          <w:rFonts w:ascii="仿宋" w:eastAsia="仿宋" w:hAnsi="仿宋" w:cs="仿宋"/>
          <w:sz w:val="24"/>
          <w:szCs w:val="24"/>
          <w:lang w:val="zh-CN"/>
        </w:rPr>
      </w:pPr>
      <w:r>
        <w:rPr>
          <w:rFonts w:ascii="仿宋" w:eastAsia="仿宋" w:hAnsi="仿宋" w:cs="仿宋" w:hint="eastAsia"/>
          <w:sz w:val="24"/>
          <w:szCs w:val="24"/>
          <w:lang w:val="zh-CN"/>
        </w:rPr>
        <w:t>地址：洛阳市涧西区南昌路六合国际A座1311室</w:t>
      </w:r>
    </w:p>
    <w:p w:rsidR="00A125B4" w:rsidRDefault="00A125B4" w:rsidP="00A125B4">
      <w:pPr>
        <w:spacing w:line="360" w:lineRule="auto"/>
        <w:ind w:leftChars="-400" w:left="-840" w:rightChars="-244" w:right="-512" w:firstLineChars="400" w:firstLine="960"/>
        <w:rPr>
          <w:rFonts w:ascii="仿宋" w:eastAsia="仿宋" w:hAnsi="仿宋" w:cs="仿宋"/>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p>
    <w:p w:rsidR="00A125B4" w:rsidRDefault="00A125B4" w:rsidP="00A125B4">
      <w:pPr>
        <w:spacing w:line="360" w:lineRule="auto"/>
        <w:ind w:rightChars="-244" w:right="-512"/>
        <w:jc w:val="right"/>
        <w:rPr>
          <w:rFonts w:ascii="仿宋" w:eastAsia="仿宋" w:hAnsi="仿宋" w:cs="仿宋"/>
          <w:sz w:val="24"/>
          <w:szCs w:val="24"/>
          <w:lang w:val="zh-CN"/>
        </w:rPr>
      </w:pPr>
    </w:p>
    <w:p w:rsidR="00A125B4" w:rsidRDefault="00A125B4" w:rsidP="00A125B4">
      <w:pPr>
        <w:spacing w:line="360" w:lineRule="auto"/>
        <w:ind w:rightChars="-244" w:right="-512"/>
        <w:jc w:val="right"/>
        <w:rPr>
          <w:rFonts w:ascii="仿宋" w:eastAsia="仿宋" w:hAnsi="仿宋" w:cs="仿宋"/>
          <w:sz w:val="24"/>
          <w:szCs w:val="24"/>
          <w:lang w:val="zh-CN"/>
        </w:rPr>
      </w:pPr>
      <w:r>
        <w:rPr>
          <w:rFonts w:ascii="仿宋" w:eastAsia="仿宋" w:hAnsi="仿宋" w:cs="仿宋" w:hint="eastAsia"/>
          <w:sz w:val="24"/>
          <w:szCs w:val="24"/>
          <w:lang w:val="zh-CN"/>
        </w:rPr>
        <w:t>2020年</w:t>
      </w:r>
      <w:r>
        <w:rPr>
          <w:rFonts w:ascii="仿宋" w:eastAsia="仿宋" w:hAnsi="仿宋" w:cs="仿宋" w:hint="eastAsia"/>
          <w:sz w:val="24"/>
          <w:szCs w:val="24"/>
        </w:rPr>
        <w:t>10</w:t>
      </w:r>
      <w:r>
        <w:rPr>
          <w:rFonts w:ascii="仿宋" w:eastAsia="仿宋" w:hAnsi="仿宋" w:cs="仿宋" w:hint="eastAsia"/>
          <w:sz w:val="24"/>
          <w:szCs w:val="24"/>
          <w:lang w:val="zh-CN"/>
        </w:rPr>
        <w:t>月</w:t>
      </w:r>
      <w:r>
        <w:rPr>
          <w:rFonts w:ascii="仿宋" w:eastAsia="仿宋" w:hAnsi="仿宋" w:cs="仿宋" w:hint="eastAsia"/>
          <w:sz w:val="24"/>
          <w:szCs w:val="24"/>
        </w:rPr>
        <w:t>14</w:t>
      </w:r>
      <w:r>
        <w:rPr>
          <w:rFonts w:ascii="仿宋" w:eastAsia="仿宋" w:hAnsi="仿宋" w:cs="仿宋" w:hint="eastAsia"/>
          <w:sz w:val="24"/>
          <w:szCs w:val="24"/>
          <w:lang w:val="zh-CN"/>
        </w:rPr>
        <w:t>日</w:t>
      </w:r>
    </w:p>
    <w:p w:rsidR="00A125B4" w:rsidRDefault="00A125B4" w:rsidP="00A125B4">
      <w:pPr>
        <w:spacing w:line="360" w:lineRule="auto"/>
      </w:pPr>
    </w:p>
    <w:p w:rsidR="009A7ACA" w:rsidRDefault="009A7ACA"/>
    <w:sectPr w:rsidR="009A7ACA" w:rsidSect="00C13D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5B03"/>
    <w:multiLevelType w:val="singleLevel"/>
    <w:tmpl w:val="610F5B03"/>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25B4"/>
    <w:rsid w:val="009A7ACA"/>
    <w:rsid w:val="00A12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B4"/>
    <w:pPr>
      <w:widowControl w:val="0"/>
      <w:jc w:val="both"/>
    </w:pPr>
    <w:rPr>
      <w:rFonts w:ascii="Calibri" w:eastAsia="宋体" w:hAnsi="Calibri" w:cs="Times New Roman"/>
    </w:rPr>
  </w:style>
  <w:style w:type="paragraph" w:styleId="3">
    <w:name w:val="heading 3"/>
    <w:basedOn w:val="a"/>
    <w:next w:val="a"/>
    <w:link w:val="3Char"/>
    <w:qFormat/>
    <w:rsid w:val="00A125B4"/>
    <w:pPr>
      <w:keepNext/>
      <w:keepLines/>
      <w:outlineLvl w:val="2"/>
    </w:pPr>
    <w:rPr>
      <w:rFonts w:eastAsia="仿宋"/>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A125B4"/>
    <w:rPr>
      <w:rFonts w:ascii="Calibri" w:eastAsia="仿宋" w:hAnsi="Calibri" w:cs="Times New Roman"/>
      <w:b/>
      <w:bCs/>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2020-10-14T04:48:00Z</dcterms:created>
  <dcterms:modified xsi:type="dcterms:W3CDTF">2020-10-14T04:48:00Z</dcterms:modified>
</cp:coreProperties>
</file>