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53" w:rsidRDefault="00F71647">
      <w:pPr>
        <w:jc w:val="center"/>
        <w:rPr>
          <w:rFonts w:ascii="宋体" w:hAnsi="宋体" w:cs="宋体"/>
          <w:b/>
          <w:bCs/>
          <w:sz w:val="32"/>
          <w:szCs w:val="36"/>
        </w:rPr>
      </w:pPr>
      <w:r>
        <w:rPr>
          <w:rFonts w:ascii="宋体" w:hAnsi="宋体" w:cs="宋体"/>
          <w:b/>
          <w:bCs/>
          <w:sz w:val="32"/>
          <w:szCs w:val="36"/>
        </w:rPr>
        <w:t>洛阳市公路事业发展中心</w:t>
      </w:r>
    </w:p>
    <w:p w:rsidR="001A0453" w:rsidRDefault="00F71647">
      <w:pPr>
        <w:jc w:val="center"/>
        <w:rPr>
          <w:rFonts w:ascii="仿宋" w:eastAsia="仿宋" w:hAnsi="仿宋"/>
          <w:color w:val="3A3A3A"/>
          <w:sz w:val="31"/>
        </w:rPr>
      </w:pPr>
      <w:bookmarkStart w:id="0" w:name="_GoBack"/>
      <w:bookmarkEnd w:id="0"/>
      <w:r>
        <w:rPr>
          <w:rFonts w:ascii="宋体" w:hAnsi="宋体" w:cs="宋体" w:hint="eastAsia"/>
          <w:b/>
          <w:bCs/>
          <w:sz w:val="32"/>
          <w:szCs w:val="36"/>
        </w:rPr>
        <w:t>G208</w:t>
      </w:r>
      <w:r>
        <w:rPr>
          <w:rFonts w:ascii="宋体" w:hAnsi="宋体" w:cs="宋体" w:hint="eastAsia"/>
          <w:b/>
          <w:bCs/>
          <w:sz w:val="32"/>
          <w:szCs w:val="36"/>
        </w:rPr>
        <w:t>二淅线洛阳</w:t>
      </w:r>
      <w:r w:rsidR="00703E2F">
        <w:rPr>
          <w:rFonts w:ascii="宋体" w:hAnsi="宋体" w:cs="宋体" w:hint="eastAsia"/>
          <w:b/>
          <w:bCs/>
          <w:sz w:val="32"/>
          <w:szCs w:val="36"/>
        </w:rPr>
        <w:t>绕城段</w:t>
      </w:r>
      <w:r>
        <w:rPr>
          <w:rFonts w:ascii="宋体" w:hAnsi="宋体" w:cs="宋体" w:hint="eastAsia"/>
          <w:b/>
          <w:bCs/>
          <w:sz w:val="32"/>
          <w:szCs w:val="36"/>
        </w:rPr>
        <w:t>改建工程项目可行性研究报告及专项评价（估）工作招标代理机构遴选公告</w:t>
      </w:r>
    </w:p>
    <w:p w:rsidR="001A0453" w:rsidRDefault="001A0453">
      <w:pPr>
        <w:rPr>
          <w:rFonts w:ascii="仿宋" w:eastAsia="仿宋" w:hAnsi="仿宋"/>
          <w:color w:val="3A3A3A"/>
          <w:sz w:val="31"/>
        </w:rPr>
      </w:pPr>
    </w:p>
    <w:p w:rsidR="001A0453" w:rsidRDefault="00F71647">
      <w:pPr>
        <w:rPr>
          <w:rFonts w:ascii="黑体" w:eastAsia="黑体" w:hAnsi="黑体"/>
          <w:b/>
          <w:color w:val="3F3F3F"/>
          <w:sz w:val="30"/>
          <w:shd w:val="clear" w:color="auto" w:fill="FFFFFF"/>
        </w:rPr>
      </w:pPr>
      <w:r>
        <w:rPr>
          <w:rFonts w:ascii="仿宋" w:eastAsia="仿宋" w:hAnsi="仿宋" w:hint="eastAsia"/>
          <w:color w:val="3A3A3A"/>
          <w:sz w:val="31"/>
        </w:rPr>
        <w:t xml:space="preserve">    </w:t>
      </w:r>
      <w:r>
        <w:rPr>
          <w:rFonts w:ascii="仿宋" w:eastAsia="仿宋" w:hAnsi="仿宋"/>
          <w:color w:val="3A3A3A"/>
          <w:sz w:val="31"/>
        </w:rPr>
        <w:t>根据工作需要，</w:t>
      </w:r>
      <w:r>
        <w:rPr>
          <w:rFonts w:ascii="仿宋" w:eastAsia="仿宋" w:hAnsi="仿宋" w:hint="eastAsia"/>
          <w:color w:val="3A3A3A"/>
          <w:sz w:val="31"/>
        </w:rPr>
        <w:t>为加快推进</w:t>
      </w:r>
      <w:r>
        <w:rPr>
          <w:rFonts w:ascii="仿宋" w:eastAsia="仿宋" w:hAnsi="仿宋" w:hint="eastAsia"/>
          <w:color w:val="3A3A3A"/>
          <w:sz w:val="31"/>
        </w:rPr>
        <w:t>G208</w:t>
      </w:r>
      <w:r>
        <w:rPr>
          <w:rFonts w:ascii="仿宋" w:eastAsia="仿宋" w:hAnsi="仿宋" w:hint="eastAsia"/>
          <w:color w:val="3A3A3A"/>
          <w:sz w:val="31"/>
        </w:rPr>
        <w:t>二淅线洛阳</w:t>
      </w:r>
      <w:r w:rsidR="00703E2F">
        <w:rPr>
          <w:rFonts w:ascii="仿宋" w:eastAsia="仿宋" w:hAnsi="仿宋" w:hint="eastAsia"/>
          <w:color w:val="3A3A3A"/>
          <w:sz w:val="31"/>
        </w:rPr>
        <w:t>绕城段</w:t>
      </w:r>
      <w:r>
        <w:rPr>
          <w:rFonts w:ascii="仿宋" w:eastAsia="仿宋" w:hAnsi="仿宋" w:hint="eastAsia"/>
          <w:color w:val="3A3A3A"/>
          <w:sz w:val="31"/>
        </w:rPr>
        <w:t>改建工程项目前期工作</w:t>
      </w:r>
      <w:r>
        <w:rPr>
          <w:rFonts w:ascii="仿宋" w:eastAsia="仿宋" w:hAnsi="仿宋"/>
          <w:color w:val="3A3A3A"/>
          <w:sz w:val="31"/>
        </w:rPr>
        <w:t>，</w:t>
      </w:r>
      <w:r>
        <w:rPr>
          <w:rFonts w:ascii="仿宋" w:eastAsia="仿宋" w:hAnsi="仿宋" w:hint="eastAsia"/>
          <w:color w:val="3A3A3A"/>
          <w:sz w:val="31"/>
        </w:rPr>
        <w:t>我</w:t>
      </w:r>
      <w:r>
        <w:rPr>
          <w:rFonts w:ascii="仿宋" w:eastAsia="仿宋" w:hAnsi="仿宋" w:hint="eastAsia"/>
          <w:color w:val="3A3A3A"/>
          <w:sz w:val="31"/>
        </w:rPr>
        <w:t>中心</w:t>
      </w:r>
      <w:r>
        <w:rPr>
          <w:rFonts w:ascii="仿宋" w:eastAsia="仿宋" w:hAnsi="仿宋" w:hint="eastAsia"/>
          <w:color w:val="3A3A3A"/>
          <w:sz w:val="31"/>
        </w:rPr>
        <w:t>拟通过</w:t>
      </w:r>
      <w:r>
        <w:rPr>
          <w:rFonts w:ascii="仿宋" w:eastAsia="仿宋" w:hAnsi="仿宋"/>
          <w:color w:val="3A3A3A"/>
          <w:sz w:val="31"/>
        </w:rPr>
        <w:t>遴选</w:t>
      </w:r>
      <w:r>
        <w:rPr>
          <w:rFonts w:ascii="仿宋" w:eastAsia="仿宋" w:hAnsi="仿宋" w:hint="eastAsia"/>
          <w:color w:val="3A3A3A"/>
          <w:sz w:val="31"/>
        </w:rPr>
        <w:t>方式确认</w:t>
      </w:r>
      <w:r w:rsidR="00703E2F">
        <w:rPr>
          <w:rFonts w:ascii="仿宋" w:eastAsia="仿宋" w:hAnsi="仿宋" w:hint="eastAsia"/>
          <w:color w:val="3A3A3A"/>
          <w:sz w:val="31"/>
        </w:rPr>
        <w:t>1</w:t>
      </w:r>
      <w:r>
        <w:rPr>
          <w:rFonts w:ascii="仿宋" w:eastAsia="仿宋" w:hAnsi="仿宋"/>
          <w:color w:val="3A3A3A"/>
          <w:sz w:val="31"/>
        </w:rPr>
        <w:t>家招标代理机构，现将遴选有关事项公告如下：</w:t>
      </w:r>
    </w:p>
    <w:p w:rsidR="001A0453" w:rsidRDefault="00F71647">
      <w:pPr>
        <w:shd w:val="solid" w:color="FFFFFF" w:fill="auto"/>
        <w:autoSpaceDN w:val="0"/>
        <w:spacing w:line="360" w:lineRule="auto"/>
        <w:rPr>
          <w:rFonts w:ascii="宋体" w:hAnsi="宋体"/>
          <w:color w:val="3F3F3F"/>
          <w:shd w:val="clear" w:color="auto" w:fill="FFFFFF"/>
        </w:rPr>
      </w:pPr>
      <w:r>
        <w:rPr>
          <w:rFonts w:ascii="黑体" w:eastAsia="黑体" w:hAnsi="黑体" w:hint="eastAsia"/>
          <w:b/>
          <w:color w:val="3F3F3F"/>
          <w:sz w:val="30"/>
          <w:shd w:val="clear" w:color="auto" w:fill="FFFFFF"/>
        </w:rPr>
        <w:t xml:space="preserve">    </w:t>
      </w:r>
      <w:r>
        <w:rPr>
          <w:rFonts w:ascii="黑体" w:eastAsia="黑体" w:hAnsi="黑体"/>
          <w:b/>
          <w:color w:val="3F3F3F"/>
          <w:sz w:val="30"/>
          <w:shd w:val="clear" w:color="auto" w:fill="FFFFFF"/>
        </w:rPr>
        <w:t>一、遴选内容</w:t>
      </w:r>
    </w:p>
    <w:p w:rsidR="001A0453" w:rsidRDefault="00F71647">
      <w:pPr>
        <w:autoSpaceDN w:val="0"/>
        <w:ind w:firstLine="315"/>
        <w:rPr>
          <w:rFonts w:ascii="宋体" w:hAnsi="宋体"/>
          <w:color w:val="3F3F3F"/>
          <w:shd w:val="clear" w:color="auto" w:fill="FFFFFF"/>
        </w:rPr>
      </w:pPr>
      <w:r>
        <w:rPr>
          <w:rFonts w:ascii="仿宋" w:eastAsia="仿宋" w:hAnsi="仿宋" w:hint="eastAsia"/>
          <w:color w:val="3A3A3A"/>
          <w:sz w:val="31"/>
        </w:rPr>
        <w:t xml:space="preserve">  </w:t>
      </w:r>
      <w:r>
        <w:rPr>
          <w:rFonts w:ascii="仿宋" w:eastAsia="仿宋" w:hAnsi="仿宋"/>
          <w:color w:val="3A3A3A"/>
          <w:sz w:val="31"/>
        </w:rPr>
        <w:t>洛阳市公路事业发展中心</w:t>
      </w:r>
      <w:r>
        <w:rPr>
          <w:rFonts w:ascii="仿宋" w:eastAsia="仿宋" w:hAnsi="仿宋"/>
          <w:color w:val="3A3A3A"/>
          <w:sz w:val="31"/>
        </w:rPr>
        <w:t>拟通过遴选方式</w:t>
      </w:r>
      <w:r>
        <w:rPr>
          <w:rFonts w:ascii="仿宋" w:eastAsia="仿宋" w:hAnsi="仿宋" w:hint="eastAsia"/>
          <w:color w:val="3A3A3A"/>
          <w:sz w:val="31"/>
        </w:rPr>
        <w:t>选择</w:t>
      </w:r>
      <w:r>
        <w:rPr>
          <w:rFonts w:ascii="仿宋" w:eastAsia="仿宋" w:hAnsi="仿宋" w:hint="eastAsia"/>
          <w:color w:val="3A3A3A"/>
          <w:sz w:val="31"/>
        </w:rPr>
        <w:t>G208</w:t>
      </w:r>
      <w:r>
        <w:rPr>
          <w:rFonts w:ascii="仿宋" w:eastAsia="仿宋" w:hAnsi="仿宋" w:hint="eastAsia"/>
          <w:color w:val="3A3A3A"/>
          <w:sz w:val="31"/>
        </w:rPr>
        <w:t>二</w:t>
      </w:r>
      <w:r>
        <w:rPr>
          <w:rFonts w:ascii="仿宋" w:eastAsia="仿宋" w:hAnsi="仿宋" w:hint="eastAsia"/>
          <w:color w:val="3A3A3A"/>
          <w:sz w:val="31"/>
        </w:rPr>
        <w:t>淅线洛阳</w:t>
      </w:r>
      <w:r w:rsidR="00703E2F">
        <w:rPr>
          <w:rFonts w:ascii="仿宋" w:eastAsia="仿宋" w:hAnsi="仿宋" w:hint="eastAsia"/>
          <w:color w:val="3A3A3A"/>
          <w:sz w:val="31"/>
        </w:rPr>
        <w:t>绕城</w:t>
      </w:r>
      <w:r>
        <w:rPr>
          <w:rFonts w:ascii="仿宋" w:eastAsia="仿宋" w:hAnsi="仿宋" w:hint="eastAsia"/>
          <w:color w:val="3A3A3A"/>
          <w:sz w:val="31"/>
        </w:rPr>
        <w:t>段改建工程项目可行性研究报告及专项评价（估）工作</w:t>
      </w:r>
      <w:r>
        <w:rPr>
          <w:rFonts w:ascii="仿宋" w:eastAsia="仿宋" w:hAnsi="仿宋"/>
          <w:color w:val="3A3A3A"/>
          <w:sz w:val="31"/>
        </w:rPr>
        <w:t>招标代</w:t>
      </w:r>
      <w:r>
        <w:rPr>
          <w:rFonts w:ascii="仿宋" w:eastAsia="仿宋" w:hAnsi="仿宋"/>
          <w:color w:val="3F3F3F"/>
          <w:sz w:val="30"/>
          <w:shd w:val="clear" w:color="auto" w:fill="FFFFFF"/>
        </w:rPr>
        <w:t>理机构</w:t>
      </w:r>
      <w:r>
        <w:rPr>
          <w:rFonts w:ascii="仿宋" w:eastAsia="仿宋" w:hAnsi="仿宋" w:hint="eastAsia"/>
          <w:color w:val="3F3F3F"/>
          <w:sz w:val="30"/>
          <w:shd w:val="clear" w:color="auto" w:fill="FFFFFF"/>
        </w:rPr>
        <w:t>。最终选定的招标代理机构</w:t>
      </w:r>
      <w:r>
        <w:rPr>
          <w:rFonts w:ascii="仿宋" w:eastAsia="仿宋" w:hAnsi="仿宋"/>
          <w:color w:val="3A3A3A"/>
          <w:sz w:val="31"/>
        </w:rPr>
        <w:t>依照国家相关法律法规提供招标代理服务全过程（包括提供招标前咨询、编制、送审备案采购招标文件、公告上网、组织开标、评标、定标、发出中标通知书、整理项目档案等相关业务）。</w:t>
      </w:r>
    </w:p>
    <w:p w:rsidR="001A0453" w:rsidRDefault="00F71647">
      <w:pPr>
        <w:shd w:val="solid" w:color="FFFFFF" w:fill="auto"/>
        <w:autoSpaceDN w:val="0"/>
        <w:spacing w:line="360" w:lineRule="auto"/>
        <w:rPr>
          <w:rFonts w:ascii="宋体" w:hAns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 xml:space="preserve"> </w:t>
      </w:r>
      <w:r>
        <w:rPr>
          <w:rFonts w:ascii="黑体" w:eastAsia="黑体" w:hAnsi="黑体"/>
          <w:b/>
          <w:color w:val="3F3F3F"/>
          <w:sz w:val="30"/>
          <w:shd w:val="clear" w:color="auto" w:fill="FFFFFF"/>
        </w:rPr>
        <w:t>二、遴选范围</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A3A3A"/>
          <w:sz w:val="31"/>
        </w:rPr>
        <w:t>洛阳市公路事业发展中心</w:t>
      </w:r>
      <w:r>
        <w:rPr>
          <w:rFonts w:ascii="仿宋" w:eastAsia="仿宋" w:hAnsi="仿宋"/>
          <w:color w:val="3F3F3F"/>
          <w:sz w:val="30"/>
          <w:shd w:val="clear" w:color="auto" w:fill="FFFFFF"/>
        </w:rPr>
        <w:t>将邀请近年来参与</w:t>
      </w:r>
      <w:r>
        <w:rPr>
          <w:rFonts w:ascii="仿宋" w:eastAsia="仿宋" w:hAnsi="仿宋" w:hint="eastAsia"/>
          <w:color w:val="3F3F3F"/>
          <w:sz w:val="30"/>
          <w:shd w:val="clear" w:color="auto" w:fill="FFFFFF"/>
        </w:rPr>
        <w:t>公路项目</w:t>
      </w:r>
      <w:r>
        <w:rPr>
          <w:rFonts w:ascii="仿宋" w:eastAsia="仿宋" w:hAnsi="仿宋"/>
          <w:color w:val="3F3F3F"/>
          <w:sz w:val="30"/>
          <w:shd w:val="clear" w:color="auto" w:fill="FFFFFF"/>
        </w:rPr>
        <w:t>招标采购工作的、且业界口碑良好的招标代理机构参加遴选。</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黑体" w:eastAsia="黑体" w:hAnsi="黑体"/>
          <w:b/>
          <w:color w:val="3F3F3F"/>
          <w:sz w:val="30"/>
          <w:shd w:val="clear" w:color="auto" w:fill="FFFFFF"/>
        </w:rPr>
        <w:t>三、遴选资格条件</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（一）</w:t>
      </w:r>
      <w:r>
        <w:rPr>
          <w:rFonts w:ascii="仿宋" w:eastAsia="仿宋" w:hAnsi="仿宋" w:hint="eastAsia"/>
          <w:color w:val="3F3F3F"/>
          <w:sz w:val="30"/>
          <w:shd w:val="clear" w:color="auto" w:fill="FFFFFF"/>
        </w:rPr>
        <w:t>资格条件</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代理机构除应具备《中华人民共和国政府采购法》第二十二条规定的条件外，还必须具备：</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lastRenderedPageBreak/>
        <w:t>1.</w:t>
      </w:r>
      <w:r>
        <w:rPr>
          <w:rFonts w:ascii="仿宋" w:eastAsia="仿宋" w:hAnsi="仿宋"/>
          <w:color w:val="3F3F3F"/>
          <w:sz w:val="30"/>
          <w:shd w:val="clear" w:color="auto" w:fill="FFFFFF"/>
        </w:rPr>
        <w:t>在中华人民共和国境内注册并取得营业执照的独立法人，具有相应经营范围，并附投标人法人营业执照和税务登记证、组织机构代码证等相关证件</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三证合一只提供营业执照副本</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（复印件加盖公司公章）；</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2</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参选单位须入选洛阳市政府采购代理机构资格库。</w:t>
      </w:r>
      <w:r>
        <w:rPr>
          <w:rFonts w:ascii="仿宋" w:eastAsia="仿宋" w:hAnsi="仿宋"/>
          <w:color w:val="3F3F3F"/>
          <w:sz w:val="30"/>
          <w:shd w:val="clear" w:color="auto" w:fill="FFFFFF"/>
        </w:rPr>
        <w:t>（复印件加盖</w:t>
      </w:r>
      <w:r>
        <w:rPr>
          <w:rFonts w:ascii="仿宋" w:eastAsia="仿宋" w:hAnsi="仿宋" w:hint="eastAsia"/>
          <w:color w:val="3F3F3F"/>
          <w:sz w:val="30"/>
          <w:shd w:val="clear" w:color="auto" w:fill="FFFFFF"/>
        </w:rPr>
        <w:t>公司</w:t>
      </w:r>
      <w:r>
        <w:rPr>
          <w:rFonts w:ascii="仿宋" w:eastAsia="仿宋" w:hAnsi="仿宋"/>
          <w:color w:val="3F3F3F"/>
          <w:sz w:val="30"/>
          <w:shd w:val="clear" w:color="auto" w:fill="FFFFFF"/>
        </w:rPr>
        <w:t>公章）；</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3</w:t>
      </w:r>
      <w:r>
        <w:rPr>
          <w:rFonts w:ascii="仿宋" w:eastAsia="仿宋" w:hAnsi="仿宋"/>
          <w:color w:val="3F3F3F"/>
          <w:sz w:val="30"/>
          <w:shd w:val="clear" w:color="auto" w:fill="FFFFFF"/>
        </w:rPr>
        <w:t>.</w:t>
      </w:r>
      <w:r>
        <w:rPr>
          <w:rFonts w:ascii="仿宋" w:eastAsia="仿宋" w:hAnsi="仿宋"/>
          <w:color w:val="3F3F3F"/>
          <w:sz w:val="30"/>
          <w:shd w:val="clear" w:color="auto" w:fill="FFFFFF"/>
        </w:rPr>
        <w:t>法人授权委托证书（原件）、法人身份证（复印件）及授权委托人身份证（复印件）。</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参选单位正式在职人员中从事洛阳市级政府采购代理业务的政府采购或招标专职人员</w:t>
      </w:r>
      <w:r>
        <w:rPr>
          <w:rFonts w:ascii="仿宋" w:eastAsia="仿宋" w:hAnsi="仿宋"/>
          <w:color w:val="3F3F3F"/>
          <w:sz w:val="30"/>
          <w:shd w:val="clear" w:color="auto" w:fill="FFFFFF"/>
        </w:rPr>
        <w:t xml:space="preserve">3 </w:t>
      </w:r>
      <w:r>
        <w:rPr>
          <w:rFonts w:ascii="仿宋" w:eastAsia="仿宋" w:hAnsi="仿宋" w:hint="eastAsia"/>
          <w:color w:val="3F3F3F"/>
          <w:sz w:val="30"/>
          <w:shd w:val="clear" w:color="auto" w:fill="FFFFFF"/>
        </w:rPr>
        <w:t>人（</w:t>
      </w:r>
      <w:r>
        <w:rPr>
          <w:rFonts w:ascii="仿宋" w:eastAsia="仿宋" w:hAnsi="仿宋" w:hint="eastAsia"/>
          <w:color w:val="3F3F3F"/>
          <w:sz w:val="30"/>
          <w:shd w:val="clear" w:color="auto" w:fill="FFFFFF"/>
        </w:rPr>
        <w:t>不少于</w:t>
      </w:r>
      <w:r>
        <w:rPr>
          <w:rFonts w:ascii="仿宋" w:eastAsia="仿宋" w:hAnsi="仿宋"/>
          <w:color w:val="3F3F3F"/>
          <w:sz w:val="30"/>
          <w:shd w:val="clear" w:color="auto" w:fill="FFFFFF"/>
        </w:rPr>
        <w:t xml:space="preserve"> 3 </w:t>
      </w:r>
      <w:r>
        <w:rPr>
          <w:rFonts w:ascii="仿宋" w:eastAsia="仿宋" w:hAnsi="仿宋" w:hint="eastAsia"/>
          <w:color w:val="3F3F3F"/>
          <w:sz w:val="30"/>
          <w:shd w:val="clear" w:color="auto" w:fill="FFFFFF"/>
        </w:rPr>
        <w:t>人），</w:t>
      </w:r>
      <w:r>
        <w:rPr>
          <w:rFonts w:ascii="仿宋" w:eastAsia="仿宋" w:hAnsi="仿宋" w:hint="eastAsia"/>
          <w:color w:val="3F3F3F"/>
          <w:sz w:val="30"/>
          <w:shd w:val="clear" w:color="auto" w:fill="FFFFFF"/>
        </w:rPr>
        <w:t xml:space="preserve"> </w:t>
      </w:r>
      <w:r>
        <w:rPr>
          <w:rFonts w:ascii="仿宋" w:eastAsia="仿宋" w:hAnsi="仿宋" w:hint="eastAsia"/>
          <w:color w:val="3F3F3F"/>
          <w:sz w:val="30"/>
          <w:shd w:val="clear" w:color="auto" w:fill="FFFFFF"/>
        </w:rPr>
        <w:t>提供自</w:t>
      </w:r>
      <w:r>
        <w:rPr>
          <w:rFonts w:ascii="仿宋" w:eastAsia="仿宋" w:hAnsi="仿宋" w:hint="eastAsia"/>
          <w:color w:val="3F3F3F"/>
          <w:sz w:val="30"/>
          <w:shd w:val="clear" w:color="auto" w:fill="FFFFFF"/>
        </w:rPr>
        <w:t>2019</w:t>
      </w:r>
      <w:r>
        <w:rPr>
          <w:rFonts w:ascii="仿宋" w:eastAsia="仿宋" w:hAnsi="仿宋" w:hint="eastAsia"/>
          <w:color w:val="3F3F3F"/>
          <w:sz w:val="30"/>
          <w:shd w:val="clear" w:color="auto" w:fill="FFFFFF"/>
        </w:rPr>
        <w:t>年</w:t>
      </w:r>
      <w:r>
        <w:rPr>
          <w:rFonts w:ascii="仿宋" w:eastAsia="仿宋" w:hAnsi="仿宋" w:hint="eastAsia"/>
          <w:color w:val="3F3F3F"/>
          <w:sz w:val="30"/>
          <w:shd w:val="clear" w:color="auto" w:fill="FFFFFF"/>
        </w:rPr>
        <w:t>6</w:t>
      </w:r>
      <w:r>
        <w:rPr>
          <w:rFonts w:ascii="仿宋" w:eastAsia="仿宋" w:hAnsi="仿宋" w:hint="eastAsia"/>
          <w:color w:val="3F3F3F"/>
          <w:sz w:val="30"/>
          <w:shd w:val="clear" w:color="auto" w:fill="FFFFFF"/>
        </w:rPr>
        <w:t>月至今本公司的社保缴费证明。（由社保部门盖章出具的在本单位缴纳社保的证明文件原件或者在社保部门官方网站下载的带有社保机构印章的证明材料）。</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5.</w:t>
      </w:r>
      <w:r>
        <w:rPr>
          <w:rFonts w:ascii="仿宋" w:eastAsia="仿宋" w:hAnsi="仿宋" w:hint="eastAsia"/>
          <w:color w:val="3F3F3F"/>
          <w:sz w:val="30"/>
          <w:shd w:val="clear" w:color="auto" w:fill="FFFFFF"/>
        </w:rPr>
        <w:t>投标人应出具参加本次招标采购活动前</w:t>
      </w:r>
      <w:r>
        <w:rPr>
          <w:rFonts w:ascii="仿宋" w:eastAsia="仿宋" w:hAnsi="仿宋" w:hint="eastAsia"/>
          <w:color w:val="3F3F3F"/>
          <w:sz w:val="30"/>
          <w:shd w:val="clear" w:color="auto" w:fill="FFFFFF"/>
        </w:rPr>
        <w:t>3</w:t>
      </w:r>
      <w:r>
        <w:rPr>
          <w:rFonts w:ascii="仿宋" w:eastAsia="仿宋" w:hAnsi="仿宋" w:hint="eastAsia"/>
          <w:color w:val="3F3F3F"/>
          <w:sz w:val="30"/>
          <w:shd w:val="clear" w:color="auto" w:fill="FFFFFF"/>
        </w:rPr>
        <w:t>年内在经营活动中没有重大违纪书面声明，以及提供“信用中国”网站（</w:t>
      </w:r>
      <w:proofErr w:type="spellStart"/>
      <w:r>
        <w:rPr>
          <w:rFonts w:ascii="仿宋" w:eastAsia="仿宋" w:hAnsi="仿宋" w:hint="eastAsia"/>
          <w:color w:val="3F3F3F"/>
          <w:sz w:val="30"/>
          <w:shd w:val="clear" w:color="auto" w:fill="FFFFFF"/>
        </w:rPr>
        <w:t>www.creditchina.gov.cn</w:t>
      </w:r>
      <w:proofErr w:type="spellEnd"/>
      <w:r>
        <w:rPr>
          <w:rFonts w:ascii="仿宋" w:eastAsia="仿宋" w:hAnsi="仿宋" w:hint="eastAsia"/>
          <w:color w:val="3F3F3F"/>
          <w:sz w:val="30"/>
          <w:shd w:val="clear" w:color="auto" w:fill="FFFFFF"/>
        </w:rPr>
        <w:t>）或中国政府采购网的查询（</w:t>
      </w:r>
      <w:proofErr w:type="spellStart"/>
      <w:r>
        <w:rPr>
          <w:rFonts w:ascii="仿宋" w:eastAsia="仿宋" w:hAnsi="仿宋" w:hint="eastAsia"/>
          <w:color w:val="3F3F3F"/>
          <w:sz w:val="30"/>
          <w:shd w:val="clear" w:color="auto" w:fill="FFFFFF"/>
        </w:rPr>
        <w:t>www.ccgp.gov.cn</w:t>
      </w:r>
      <w:proofErr w:type="spellEnd"/>
      <w:r>
        <w:rPr>
          <w:rFonts w:ascii="仿宋" w:eastAsia="仿宋" w:hAnsi="仿宋" w:hint="eastAsia"/>
          <w:color w:val="3F3F3F"/>
          <w:sz w:val="30"/>
          <w:shd w:val="clear" w:color="auto" w:fill="FFFFFF"/>
        </w:rPr>
        <w:t>）查询记录截图并加盖公司公章）；</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（二）评分内容</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1</w:t>
      </w:r>
      <w:r>
        <w:rPr>
          <w:rFonts w:ascii="仿宋" w:eastAsia="仿宋" w:hAnsi="仿宋" w:hint="eastAsia"/>
          <w:color w:val="3F3F3F"/>
          <w:sz w:val="30"/>
          <w:shd w:val="clear" w:color="auto" w:fill="FFFFFF"/>
        </w:rPr>
        <w:t>、业绩：近三年河南省公路行业招标业绩情况及证明资料，特别是洛阳本地区的业绩。</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2</w:t>
      </w:r>
      <w:r>
        <w:rPr>
          <w:rFonts w:ascii="仿宋" w:eastAsia="仿宋" w:hAnsi="仿宋" w:hint="eastAsia"/>
          <w:color w:val="3F3F3F"/>
          <w:sz w:val="30"/>
          <w:shd w:val="clear" w:color="auto" w:fill="FFFFFF"/>
        </w:rPr>
        <w:t>、针对招标项目的人员配置：参加过规定的工程招标及政府采购培训、熟悉有关工程招标及政府采购活动的法律法规及规</w:t>
      </w:r>
      <w:r>
        <w:rPr>
          <w:rFonts w:ascii="仿宋" w:eastAsia="仿宋" w:hAnsi="仿宋" w:hint="eastAsia"/>
          <w:color w:val="3F3F3F"/>
          <w:sz w:val="30"/>
          <w:shd w:val="clear" w:color="auto" w:fill="FFFFFF"/>
        </w:rPr>
        <w:lastRenderedPageBreak/>
        <w:t>章制度的经济和技术方面的专业人员。并附人员配置专业合理性及有类似能力方面的资格认证：如注册证书、职称证书等。</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3</w:t>
      </w:r>
      <w:r>
        <w:rPr>
          <w:rFonts w:ascii="仿宋" w:eastAsia="仿宋" w:hAnsi="仿宋" w:hint="eastAsia"/>
          <w:color w:val="3F3F3F"/>
          <w:sz w:val="30"/>
          <w:shd w:val="clear" w:color="auto" w:fill="FFFFFF"/>
        </w:rPr>
        <w:t>、招标服务方案</w:t>
      </w:r>
    </w:p>
    <w:p w:rsidR="001A0453" w:rsidRDefault="00F71647">
      <w:pPr>
        <w:pStyle w:val="2"/>
        <w:rPr>
          <w:rFonts w:ascii="仿宋" w:eastAsia="仿宋" w:hAnsi="仿宋"/>
          <w:b w:val="0"/>
          <w:bCs w:val="0"/>
          <w:color w:val="3F3F3F"/>
          <w:sz w:val="30"/>
          <w:szCs w:val="22"/>
          <w:shd w:val="clear" w:color="auto" w:fill="FFFFFF"/>
        </w:rPr>
      </w:pPr>
      <w:r>
        <w:rPr>
          <w:rFonts w:ascii="仿宋" w:eastAsia="仿宋" w:hAnsi="仿宋" w:hint="eastAsia"/>
          <w:b w:val="0"/>
          <w:bCs w:val="0"/>
          <w:color w:val="3F3F3F"/>
          <w:sz w:val="30"/>
          <w:szCs w:val="22"/>
          <w:shd w:val="clear" w:color="auto" w:fill="FFFFFF"/>
        </w:rPr>
        <w:t xml:space="preserve">    </w:t>
      </w:r>
      <w:r>
        <w:rPr>
          <w:rFonts w:ascii="仿宋" w:eastAsia="仿宋" w:hAnsi="仿宋" w:hint="eastAsia"/>
          <w:b w:val="0"/>
          <w:bCs w:val="0"/>
          <w:color w:val="3F3F3F"/>
          <w:sz w:val="30"/>
          <w:szCs w:val="22"/>
          <w:shd w:val="clear" w:color="auto" w:fill="FFFFFF"/>
        </w:rPr>
        <w:t>对本次招标服务的工作内容、工作方法、工作流程、实施要点和招标范本熟悉了解程度，编制合理、科学、针对性及有效的招标方案，确保招标工作规范完成的保证措施和应急措施。</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4</w:t>
      </w:r>
      <w:r>
        <w:rPr>
          <w:rFonts w:ascii="仿宋" w:eastAsia="仿宋" w:hAnsi="仿宋" w:hint="eastAsia"/>
          <w:color w:val="3F3F3F"/>
          <w:sz w:val="30"/>
          <w:shd w:val="clear" w:color="auto" w:fill="FFFFFF"/>
        </w:rPr>
        <w:t>、</w:t>
      </w:r>
      <w:r>
        <w:rPr>
          <w:rFonts w:ascii="仿宋" w:eastAsia="仿宋" w:hAnsi="仿宋"/>
          <w:color w:val="3F3F3F"/>
          <w:sz w:val="30"/>
          <w:shd w:val="clear" w:color="auto" w:fill="FFFFFF"/>
        </w:rPr>
        <w:t>服务承诺</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承诺合理规划招标的服务响应时间及承诺在招标过程中能够公开、公平、公正的从事专业工作。</w:t>
      </w:r>
      <w:r>
        <w:rPr>
          <w:rFonts w:ascii="仿宋" w:eastAsia="仿宋" w:hAnsi="仿宋" w:hint="eastAsia"/>
          <w:color w:val="3F3F3F"/>
          <w:sz w:val="30"/>
          <w:shd w:val="clear" w:color="auto" w:fill="FFFFFF"/>
        </w:rPr>
        <w:t xml:space="preserve"> </w:t>
      </w:r>
    </w:p>
    <w:p w:rsidR="001A0453" w:rsidRDefault="00F71647">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hint="eastAsia"/>
          <w:color w:val="3F3F3F"/>
          <w:sz w:val="30"/>
          <w:shd w:val="clear" w:color="auto" w:fill="FFFFFF"/>
        </w:rPr>
        <w:t xml:space="preserve">    5</w:t>
      </w:r>
      <w:r>
        <w:rPr>
          <w:rFonts w:ascii="仿宋" w:eastAsia="仿宋" w:hAnsi="仿宋" w:hint="eastAsia"/>
          <w:color w:val="3F3F3F"/>
          <w:sz w:val="30"/>
          <w:shd w:val="clear" w:color="auto" w:fill="FFFFFF"/>
        </w:rPr>
        <w:t>、综合评分</w:t>
      </w:r>
      <w:r>
        <w:rPr>
          <w:rFonts w:ascii="仿宋" w:eastAsia="仿宋" w:hAnsi="仿宋"/>
          <w:color w:val="3F3F3F"/>
          <w:sz w:val="30"/>
          <w:shd w:val="clear" w:color="auto" w:fill="FFFFFF"/>
        </w:rPr>
        <w:t>。</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根据各单位综合实力情况打分。</w:t>
      </w:r>
    </w:p>
    <w:p w:rsidR="001A0453" w:rsidRDefault="00F71647">
      <w:pPr>
        <w:shd w:val="solid" w:color="FFFFFF" w:fill="auto"/>
        <w:autoSpaceDN w:val="0"/>
        <w:spacing w:line="360" w:lineRule="auto"/>
        <w:rPr>
          <w:rFonts w:ascii="宋体" w:hAnsi="宋体"/>
          <w:color w:val="3F3F3F"/>
          <w:shd w:val="clear" w:color="auto" w:fill="FFFFFF"/>
        </w:rPr>
      </w:pPr>
      <w:r>
        <w:rPr>
          <w:rFonts w:ascii="黑体" w:eastAsia="黑体" w:hAnsi="黑体"/>
          <w:b/>
          <w:color w:val="3F3F3F"/>
          <w:sz w:val="30"/>
          <w:shd w:val="clear" w:color="auto" w:fill="FFFFFF"/>
        </w:rPr>
        <w:t xml:space="preserve">   </w:t>
      </w:r>
      <w:r>
        <w:rPr>
          <w:rFonts w:ascii="黑体" w:eastAsia="黑体" w:hAnsi="黑体" w:hint="eastAsia"/>
          <w:b/>
          <w:color w:val="3F3F3F"/>
          <w:sz w:val="30"/>
          <w:shd w:val="clear" w:color="auto" w:fill="FFFFFF"/>
        </w:rPr>
        <w:t xml:space="preserve"> </w:t>
      </w:r>
      <w:r>
        <w:rPr>
          <w:rFonts w:ascii="黑体" w:eastAsia="黑体" w:hAnsi="黑体"/>
          <w:b/>
          <w:color w:val="3F3F3F"/>
          <w:sz w:val="30"/>
          <w:shd w:val="clear" w:color="auto" w:fill="FFFFFF"/>
        </w:rPr>
        <w:t>四、遴选实施步骤</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color w:val="3F3F3F"/>
          <w:sz w:val="30"/>
          <w:shd w:val="clear" w:color="auto" w:fill="FFFFFF"/>
        </w:rPr>
        <w:t>（一）发布信息</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color w:val="3A3A3A"/>
          <w:sz w:val="31"/>
        </w:rPr>
        <w:t>洛阳市公路事业发展中心</w:t>
      </w:r>
      <w:r>
        <w:rPr>
          <w:rFonts w:ascii="仿宋" w:eastAsia="仿宋" w:hAnsi="仿宋"/>
          <w:color w:val="3F3F3F"/>
          <w:sz w:val="30"/>
          <w:shd w:val="clear" w:color="auto" w:fill="FFFFFF"/>
        </w:rPr>
        <w:t>于</w:t>
      </w:r>
      <w:r>
        <w:rPr>
          <w:rFonts w:ascii="仿宋" w:eastAsia="仿宋" w:hAnsi="仿宋" w:hint="eastAsia"/>
          <w:color w:val="3F3F3F"/>
          <w:sz w:val="30"/>
          <w:shd w:val="clear" w:color="auto" w:fill="FFFFFF"/>
        </w:rPr>
        <w:t>2020</w:t>
      </w:r>
      <w:r>
        <w:rPr>
          <w:rFonts w:ascii="仿宋" w:eastAsia="仿宋" w:hAnsi="仿宋"/>
          <w:color w:val="3F3F3F"/>
          <w:sz w:val="30"/>
          <w:shd w:val="clear" w:color="auto" w:fill="FFFFFF"/>
        </w:rPr>
        <w:t>年</w:t>
      </w:r>
      <w:r w:rsidR="003639D1">
        <w:rPr>
          <w:rFonts w:ascii="仿宋" w:eastAsia="仿宋" w:hAnsi="仿宋" w:hint="eastAsia"/>
          <w:color w:val="3F3F3F"/>
          <w:sz w:val="30"/>
          <w:shd w:val="clear" w:color="auto" w:fill="FFFFFF"/>
        </w:rPr>
        <w:t>5</w:t>
      </w:r>
      <w:r>
        <w:rPr>
          <w:rFonts w:ascii="仿宋" w:eastAsia="仿宋" w:hAnsi="仿宋"/>
          <w:color w:val="3F3F3F"/>
          <w:sz w:val="30"/>
          <w:shd w:val="clear" w:color="auto" w:fill="FFFFFF"/>
        </w:rPr>
        <w:t>月</w:t>
      </w:r>
      <w:r w:rsidR="003639D1">
        <w:rPr>
          <w:rFonts w:ascii="仿宋" w:eastAsia="仿宋" w:hAnsi="仿宋" w:hint="eastAsia"/>
          <w:color w:val="3F3F3F"/>
          <w:sz w:val="30"/>
          <w:shd w:val="clear" w:color="auto" w:fill="FFFFFF"/>
        </w:rPr>
        <w:t>28</w:t>
      </w:r>
      <w:r>
        <w:rPr>
          <w:rFonts w:ascii="仿宋" w:eastAsia="仿宋" w:hAnsi="仿宋"/>
          <w:color w:val="3F3F3F"/>
          <w:sz w:val="30"/>
          <w:shd w:val="clear" w:color="auto" w:fill="FFFFFF"/>
        </w:rPr>
        <w:t>日通过</w:t>
      </w:r>
      <w:r>
        <w:rPr>
          <w:rFonts w:ascii="仿宋" w:eastAsia="仿宋" w:hAnsi="仿宋" w:hint="eastAsia"/>
          <w:color w:val="3F3F3F"/>
          <w:sz w:val="30"/>
          <w:shd w:val="clear" w:color="auto" w:fill="FFFFFF"/>
        </w:rPr>
        <w:t>我</w:t>
      </w:r>
      <w:r>
        <w:rPr>
          <w:rFonts w:ascii="仿宋" w:eastAsia="仿宋" w:hAnsi="仿宋" w:hint="eastAsia"/>
          <w:color w:val="3F3F3F"/>
          <w:sz w:val="30"/>
          <w:shd w:val="clear" w:color="auto" w:fill="FFFFFF"/>
        </w:rPr>
        <w:t>中</w:t>
      </w:r>
      <w:r>
        <w:rPr>
          <w:rFonts w:ascii="仿宋" w:eastAsia="仿宋" w:hAnsi="仿宋" w:hint="eastAsia"/>
          <w:color w:val="3F3F3F"/>
          <w:sz w:val="30"/>
          <w:shd w:val="clear" w:color="auto" w:fill="FFFFFF"/>
        </w:rPr>
        <w:t>心</w:t>
      </w:r>
      <w:r>
        <w:rPr>
          <w:rFonts w:ascii="仿宋" w:eastAsia="仿宋" w:hAnsi="仿宋"/>
          <w:color w:val="3F3F3F"/>
          <w:sz w:val="30"/>
          <w:shd w:val="clear" w:color="auto" w:fill="FFFFFF"/>
        </w:rPr>
        <w:t>网</w:t>
      </w:r>
      <w:r>
        <w:rPr>
          <w:rFonts w:ascii="仿宋" w:eastAsia="仿宋" w:hAnsi="仿宋" w:hint="eastAsia"/>
          <w:color w:val="3F3F3F"/>
          <w:sz w:val="30"/>
          <w:shd w:val="clear" w:color="auto" w:fill="FFFFFF"/>
        </w:rPr>
        <w:t>站</w:t>
      </w:r>
      <w:r>
        <w:rPr>
          <w:rFonts w:ascii="仿宋" w:eastAsia="仿宋" w:hAnsi="仿宋"/>
          <w:color w:val="3F3F3F"/>
          <w:sz w:val="30"/>
          <w:shd w:val="clear" w:color="auto" w:fill="FFFFFF"/>
        </w:rPr>
        <w:t>发布遴选公告。</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color w:val="3F3F3F"/>
          <w:sz w:val="30"/>
          <w:shd w:val="clear" w:color="auto" w:fill="FFFFFF"/>
        </w:rPr>
        <w:t>（二）报名和资格确认</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color w:val="3F3F3F"/>
          <w:sz w:val="30"/>
          <w:shd w:val="clear" w:color="auto" w:fill="FFFFFF"/>
        </w:rPr>
        <w:t>1.</w:t>
      </w:r>
      <w:r>
        <w:rPr>
          <w:rFonts w:ascii="仿宋" w:eastAsia="仿宋" w:hAnsi="仿宋"/>
          <w:color w:val="3F3F3F"/>
          <w:sz w:val="30"/>
          <w:shd w:val="clear" w:color="auto" w:fill="FFFFFF"/>
        </w:rPr>
        <w:t>报名方式、时间及资格确认</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本次遴选采取递送资质文件的方式。符合条件的招标代理机构可自行报名，并将相关遴选资质文件（包括正本</w:t>
      </w:r>
      <w:r>
        <w:rPr>
          <w:rFonts w:ascii="仿宋" w:eastAsia="仿宋" w:hAnsi="仿宋"/>
          <w:color w:val="3F3F3F"/>
          <w:sz w:val="30"/>
          <w:shd w:val="clear" w:color="auto" w:fill="FFFFFF"/>
        </w:rPr>
        <w:t>1</w:t>
      </w:r>
      <w:r>
        <w:rPr>
          <w:rFonts w:ascii="仿宋" w:eastAsia="仿宋" w:hAnsi="仿宋"/>
          <w:color w:val="3F3F3F"/>
          <w:sz w:val="30"/>
          <w:shd w:val="clear" w:color="auto" w:fill="FFFFFF"/>
        </w:rPr>
        <w:t>份，副本</w:t>
      </w:r>
      <w:r>
        <w:rPr>
          <w:rFonts w:ascii="仿宋" w:eastAsia="仿宋" w:hAnsi="仿宋"/>
          <w:color w:val="3F3F3F"/>
          <w:sz w:val="30"/>
          <w:shd w:val="clear" w:color="auto" w:fill="FFFFFF"/>
        </w:rPr>
        <w:t>2</w:t>
      </w:r>
      <w:r>
        <w:rPr>
          <w:rFonts w:ascii="仿宋" w:eastAsia="仿宋" w:hAnsi="仿宋"/>
          <w:color w:val="3F3F3F"/>
          <w:sz w:val="30"/>
          <w:shd w:val="clear" w:color="auto" w:fill="FFFFFF"/>
        </w:rPr>
        <w:t>份）于</w:t>
      </w:r>
      <w:r>
        <w:rPr>
          <w:rFonts w:ascii="仿宋" w:eastAsia="仿宋" w:hAnsi="仿宋"/>
          <w:color w:val="3F3F3F"/>
          <w:sz w:val="30"/>
          <w:shd w:val="clear" w:color="auto" w:fill="FFFFFF"/>
        </w:rPr>
        <w:t>20</w:t>
      </w:r>
      <w:r>
        <w:rPr>
          <w:rFonts w:ascii="仿宋" w:eastAsia="仿宋" w:hAnsi="仿宋" w:hint="eastAsia"/>
          <w:color w:val="3F3F3F"/>
          <w:sz w:val="30"/>
          <w:shd w:val="clear" w:color="auto" w:fill="FFFFFF"/>
        </w:rPr>
        <w:t>20</w:t>
      </w:r>
      <w:r>
        <w:rPr>
          <w:rFonts w:ascii="仿宋" w:eastAsia="仿宋" w:hAnsi="仿宋"/>
          <w:color w:val="3F3F3F"/>
          <w:sz w:val="30"/>
          <w:shd w:val="clear" w:color="auto" w:fill="FFFFFF"/>
        </w:rPr>
        <w:t>年</w:t>
      </w:r>
      <w:r w:rsidR="003639D1">
        <w:rPr>
          <w:rFonts w:ascii="仿宋" w:eastAsia="仿宋" w:hAnsi="仿宋" w:hint="eastAsia"/>
          <w:color w:val="3F3F3F"/>
          <w:sz w:val="30"/>
          <w:shd w:val="clear" w:color="auto" w:fill="FFFFFF"/>
        </w:rPr>
        <w:t>6</w:t>
      </w:r>
      <w:r>
        <w:rPr>
          <w:rFonts w:ascii="仿宋" w:eastAsia="仿宋" w:hAnsi="仿宋"/>
          <w:color w:val="3F3F3F"/>
          <w:sz w:val="30"/>
          <w:shd w:val="clear" w:color="auto" w:fill="FFFFFF"/>
        </w:rPr>
        <w:t>月</w:t>
      </w:r>
      <w:r w:rsidR="003639D1">
        <w:rPr>
          <w:rFonts w:ascii="仿宋" w:eastAsia="仿宋" w:hAnsi="仿宋" w:hint="eastAsia"/>
          <w:color w:val="3F3F3F"/>
          <w:sz w:val="30"/>
          <w:shd w:val="clear" w:color="auto" w:fill="FFFFFF"/>
        </w:rPr>
        <w:t>4</w:t>
      </w:r>
      <w:r>
        <w:rPr>
          <w:rFonts w:ascii="仿宋" w:eastAsia="仿宋" w:hAnsi="仿宋"/>
          <w:color w:val="3F3F3F"/>
          <w:sz w:val="30"/>
          <w:shd w:val="clear" w:color="auto" w:fill="FFFFFF"/>
        </w:rPr>
        <w:t>日</w:t>
      </w:r>
      <w:r>
        <w:rPr>
          <w:rFonts w:ascii="仿宋" w:eastAsia="仿宋" w:hAnsi="仿宋" w:hint="eastAsia"/>
          <w:color w:val="3F3F3F"/>
          <w:sz w:val="30"/>
          <w:shd w:val="clear" w:color="auto" w:fill="FFFFFF"/>
        </w:rPr>
        <w:t>下午</w:t>
      </w:r>
      <w:r>
        <w:rPr>
          <w:rFonts w:ascii="仿宋" w:eastAsia="仿宋" w:hAnsi="仿宋" w:hint="eastAsia"/>
          <w:color w:val="3F3F3F"/>
          <w:sz w:val="30"/>
          <w:shd w:val="clear" w:color="auto" w:fill="FFFFFF"/>
        </w:rPr>
        <w:t>14</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3</w:t>
      </w:r>
      <w:r>
        <w:rPr>
          <w:rFonts w:ascii="仿宋" w:eastAsia="仿宋" w:hAnsi="仿宋"/>
          <w:color w:val="3F3F3F"/>
          <w:sz w:val="30"/>
          <w:shd w:val="clear" w:color="auto" w:fill="FFFFFF"/>
        </w:rPr>
        <w:t>0</w:t>
      </w:r>
      <w:r>
        <w:rPr>
          <w:rFonts w:ascii="仿宋" w:eastAsia="仿宋" w:hAnsi="仿宋"/>
          <w:color w:val="3F3F3F"/>
          <w:sz w:val="30"/>
          <w:shd w:val="clear" w:color="auto" w:fill="FFFFFF"/>
        </w:rPr>
        <w:t>前送至</w:t>
      </w:r>
      <w:r>
        <w:rPr>
          <w:rFonts w:ascii="仿宋" w:eastAsia="仿宋" w:hAnsi="仿宋"/>
          <w:color w:val="3A3A3A"/>
          <w:sz w:val="31"/>
        </w:rPr>
        <w:t>洛阳市公路事业发展中心</w:t>
      </w:r>
      <w:r>
        <w:rPr>
          <w:rFonts w:ascii="仿宋" w:eastAsia="仿宋" w:hAnsi="仿宋" w:hint="eastAsia"/>
          <w:color w:val="3F3F3F"/>
          <w:sz w:val="30"/>
          <w:shd w:val="clear" w:color="auto" w:fill="FFFFFF"/>
        </w:rPr>
        <w:t>16</w:t>
      </w:r>
      <w:r>
        <w:rPr>
          <w:rFonts w:ascii="仿宋" w:eastAsia="仿宋" w:hAnsi="仿宋" w:hint="eastAsia"/>
          <w:color w:val="3F3F3F"/>
          <w:sz w:val="30"/>
          <w:shd w:val="clear" w:color="auto" w:fill="FFFFFF"/>
        </w:rPr>
        <w:t>楼会议室。</w:t>
      </w:r>
      <w:r>
        <w:rPr>
          <w:rFonts w:ascii="仿宋" w:eastAsia="仿宋" w:hAnsi="仿宋" w:hint="eastAsia"/>
          <w:color w:val="3F3F3F"/>
          <w:sz w:val="30"/>
          <w:shd w:val="clear" w:color="auto" w:fill="FFFFFF"/>
        </w:rPr>
        <w:t xml:space="preserve">     </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color w:val="3F3F3F"/>
          <w:sz w:val="30"/>
          <w:shd w:val="clear" w:color="auto" w:fill="FFFFFF"/>
        </w:rPr>
        <w:lastRenderedPageBreak/>
        <w:t>2</w:t>
      </w:r>
      <w:r>
        <w:rPr>
          <w:rFonts w:ascii="仿宋" w:eastAsia="仿宋" w:hAnsi="仿宋"/>
          <w:color w:val="3F3F3F"/>
          <w:sz w:val="30"/>
          <w:shd w:val="clear" w:color="auto" w:fill="FFFFFF"/>
        </w:rPr>
        <w:t>.</w:t>
      </w:r>
      <w:r>
        <w:rPr>
          <w:rFonts w:ascii="仿宋" w:eastAsia="仿宋" w:hAnsi="仿宋"/>
          <w:color w:val="3F3F3F"/>
          <w:sz w:val="30"/>
          <w:shd w:val="clear" w:color="auto" w:fill="FFFFFF"/>
        </w:rPr>
        <w:t>遴选结果评议</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hint="eastAsia"/>
          <w:color w:val="3F3F3F"/>
          <w:sz w:val="30"/>
          <w:shd w:val="clear" w:color="auto" w:fill="FFFFFF"/>
        </w:rPr>
        <w:t>我</w:t>
      </w:r>
      <w:r>
        <w:rPr>
          <w:rFonts w:ascii="仿宋" w:eastAsia="仿宋" w:hAnsi="仿宋" w:hint="eastAsia"/>
          <w:color w:val="3F3F3F"/>
          <w:sz w:val="30"/>
          <w:shd w:val="clear" w:color="auto" w:fill="FFFFFF"/>
        </w:rPr>
        <w:t>中心</w:t>
      </w:r>
      <w:r>
        <w:rPr>
          <w:rFonts w:ascii="仿宋" w:eastAsia="仿宋" w:hAnsi="仿宋"/>
          <w:color w:val="3F3F3F"/>
          <w:sz w:val="30"/>
          <w:shd w:val="clear" w:color="auto" w:fill="FFFFFF"/>
        </w:rPr>
        <w:t>组织专家组进行评</w:t>
      </w:r>
      <w:r>
        <w:rPr>
          <w:rFonts w:ascii="仿宋" w:eastAsia="仿宋" w:hAnsi="仿宋" w:hint="eastAsia"/>
          <w:color w:val="3F3F3F"/>
          <w:sz w:val="30"/>
          <w:shd w:val="clear" w:color="auto" w:fill="FFFFFF"/>
        </w:rPr>
        <w:t>审</w:t>
      </w:r>
      <w:r>
        <w:rPr>
          <w:rFonts w:ascii="仿宋" w:eastAsia="仿宋" w:hAnsi="仿宋"/>
          <w:color w:val="3F3F3F"/>
          <w:sz w:val="30"/>
          <w:shd w:val="clear" w:color="auto" w:fill="FFFFFF"/>
        </w:rPr>
        <w:t>，专家组将按照《招标代理机构遴选</w:t>
      </w:r>
      <w:r>
        <w:rPr>
          <w:rFonts w:ascii="仿宋" w:eastAsia="仿宋" w:hAnsi="仿宋" w:hint="eastAsia"/>
          <w:color w:val="3F3F3F"/>
          <w:sz w:val="30"/>
          <w:shd w:val="clear" w:color="auto" w:fill="FFFFFF"/>
        </w:rPr>
        <w:t>评审</w:t>
      </w:r>
      <w:r>
        <w:rPr>
          <w:rFonts w:ascii="仿宋" w:eastAsia="仿宋" w:hAnsi="仿宋"/>
          <w:color w:val="3F3F3F"/>
          <w:sz w:val="30"/>
          <w:shd w:val="clear" w:color="auto" w:fill="FFFFFF"/>
        </w:rPr>
        <w:t>评分表》进行综合评分，以得分高低进行排名，</w:t>
      </w:r>
      <w:r>
        <w:rPr>
          <w:rFonts w:ascii="仿宋" w:eastAsia="仿宋" w:hAnsi="仿宋" w:hint="eastAsia"/>
          <w:color w:val="3F3F3F"/>
          <w:sz w:val="30"/>
          <w:shd w:val="clear" w:color="auto" w:fill="FFFFFF"/>
        </w:rPr>
        <w:t>选定前</w:t>
      </w:r>
      <w:r w:rsidR="006105BB">
        <w:rPr>
          <w:rFonts w:ascii="仿宋" w:eastAsia="仿宋" w:hAnsi="仿宋" w:hint="eastAsia"/>
          <w:color w:val="3F3F3F"/>
          <w:sz w:val="30"/>
          <w:shd w:val="clear" w:color="auto" w:fill="FFFFFF"/>
        </w:rPr>
        <w:t>1</w:t>
      </w:r>
      <w:r>
        <w:rPr>
          <w:rFonts w:ascii="仿宋" w:eastAsia="仿宋" w:hAnsi="仿宋"/>
          <w:color w:val="3F3F3F"/>
          <w:sz w:val="30"/>
          <w:shd w:val="clear" w:color="auto" w:fill="FFFFFF"/>
        </w:rPr>
        <w:t>名</w:t>
      </w:r>
      <w:r>
        <w:rPr>
          <w:rFonts w:ascii="仿宋" w:eastAsia="仿宋" w:hAnsi="仿宋" w:hint="eastAsia"/>
          <w:color w:val="3F3F3F"/>
          <w:sz w:val="30"/>
          <w:shd w:val="clear" w:color="auto" w:fill="FFFFFF"/>
        </w:rPr>
        <w:t>代理公司</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中心</w:t>
      </w:r>
      <w:r>
        <w:rPr>
          <w:rFonts w:ascii="仿宋" w:eastAsia="仿宋" w:hAnsi="仿宋" w:hint="eastAsia"/>
          <w:color w:val="3F3F3F"/>
          <w:sz w:val="30"/>
          <w:shd w:val="clear" w:color="auto" w:fill="FFFFFF"/>
        </w:rPr>
        <w:t>纪委</w:t>
      </w:r>
      <w:r>
        <w:rPr>
          <w:rFonts w:ascii="仿宋" w:eastAsia="仿宋" w:hAnsi="仿宋"/>
          <w:color w:val="3F3F3F"/>
          <w:sz w:val="30"/>
          <w:shd w:val="clear" w:color="auto" w:fill="FFFFFF"/>
        </w:rPr>
        <w:t>全程监</w:t>
      </w:r>
      <w:r>
        <w:rPr>
          <w:rFonts w:ascii="仿宋" w:eastAsia="仿宋" w:hAnsi="仿宋" w:hint="eastAsia"/>
          <w:color w:val="3F3F3F"/>
          <w:sz w:val="30"/>
          <w:shd w:val="clear" w:color="auto" w:fill="FFFFFF"/>
        </w:rPr>
        <w:t>督</w:t>
      </w:r>
      <w:r>
        <w:rPr>
          <w:rFonts w:ascii="仿宋" w:eastAsia="仿宋" w:hAnsi="仿宋"/>
          <w:color w:val="3F3F3F"/>
          <w:sz w:val="30"/>
          <w:shd w:val="clear" w:color="auto" w:fill="FFFFFF"/>
        </w:rPr>
        <w:t>遴选评</w:t>
      </w:r>
      <w:r>
        <w:rPr>
          <w:rFonts w:ascii="仿宋" w:eastAsia="仿宋" w:hAnsi="仿宋" w:hint="eastAsia"/>
          <w:color w:val="3F3F3F"/>
          <w:sz w:val="30"/>
          <w:shd w:val="clear" w:color="auto" w:fill="FFFFFF"/>
        </w:rPr>
        <w:t>审</w:t>
      </w:r>
      <w:r>
        <w:rPr>
          <w:rFonts w:ascii="仿宋" w:eastAsia="仿宋" w:hAnsi="仿宋"/>
          <w:color w:val="3F3F3F"/>
          <w:sz w:val="30"/>
          <w:shd w:val="clear" w:color="auto" w:fill="FFFFFF"/>
        </w:rPr>
        <w:t>过程。</w:t>
      </w:r>
    </w:p>
    <w:p w:rsidR="001A0453" w:rsidRDefault="00F71647">
      <w:pPr>
        <w:numPr>
          <w:ilvl w:val="0"/>
          <w:numId w:val="1"/>
        </w:num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公示</w:t>
      </w:r>
    </w:p>
    <w:p w:rsidR="001A0453" w:rsidRDefault="00F71647">
      <w:pPr>
        <w:shd w:val="solid" w:color="FFFFFF" w:fill="auto"/>
        <w:autoSpaceDN w:val="0"/>
        <w:spacing w:line="360" w:lineRule="auto"/>
        <w:rPr>
          <w:rFonts w:ascii="宋体" w:hAnsi="宋体"/>
          <w:color w:val="3F3F3F"/>
          <w:shd w:val="clear" w:color="auto" w:fill="FFFFFF"/>
        </w:rPr>
      </w:pPr>
      <w:r>
        <w:rPr>
          <w:rFonts w:ascii="宋体" w:hAnsi="宋体" w:hint="eastAsia"/>
          <w:color w:val="3F3F3F"/>
          <w:shd w:val="clear" w:color="auto" w:fill="FFFFFF"/>
        </w:rPr>
        <w:t xml:space="preserve">  </w:t>
      </w:r>
      <w:r>
        <w:rPr>
          <w:rFonts w:ascii="仿宋" w:eastAsia="仿宋" w:hAnsi="仿宋" w:hint="eastAsia"/>
          <w:color w:val="3F3F3F"/>
          <w:sz w:val="30"/>
          <w:shd w:val="clear" w:color="auto" w:fill="FFFFFF"/>
        </w:rPr>
        <w:t xml:space="preserve">  2020</w:t>
      </w:r>
      <w:r>
        <w:rPr>
          <w:rFonts w:ascii="仿宋" w:eastAsia="仿宋" w:hAnsi="仿宋"/>
          <w:color w:val="3F3F3F"/>
          <w:sz w:val="30"/>
          <w:shd w:val="clear" w:color="auto" w:fill="FFFFFF"/>
        </w:rPr>
        <w:t>年</w:t>
      </w:r>
      <w:r w:rsidR="005455DC">
        <w:rPr>
          <w:rFonts w:ascii="仿宋" w:eastAsia="仿宋" w:hAnsi="仿宋" w:hint="eastAsia"/>
          <w:color w:val="3F3F3F"/>
          <w:sz w:val="30"/>
          <w:shd w:val="clear" w:color="auto" w:fill="FFFFFF"/>
        </w:rPr>
        <w:t>6</w:t>
      </w:r>
      <w:r>
        <w:rPr>
          <w:rFonts w:ascii="仿宋" w:eastAsia="仿宋" w:hAnsi="仿宋"/>
          <w:color w:val="3F3F3F"/>
          <w:sz w:val="30"/>
          <w:shd w:val="clear" w:color="auto" w:fill="FFFFFF"/>
        </w:rPr>
        <w:t>日</w:t>
      </w:r>
      <w:r w:rsidR="005455DC">
        <w:rPr>
          <w:rFonts w:ascii="仿宋" w:eastAsia="仿宋" w:hAnsi="仿宋" w:hint="eastAsia"/>
          <w:color w:val="3F3F3F"/>
          <w:sz w:val="30"/>
          <w:shd w:val="clear" w:color="auto" w:fill="FFFFFF"/>
        </w:rPr>
        <w:t>4</w:t>
      </w:r>
      <w:r>
        <w:rPr>
          <w:rFonts w:ascii="仿宋" w:eastAsia="仿宋" w:hAnsi="仿宋"/>
          <w:color w:val="3F3F3F"/>
          <w:sz w:val="30"/>
          <w:shd w:val="clear" w:color="auto" w:fill="FFFFFF"/>
        </w:rPr>
        <w:t>日将在</w:t>
      </w:r>
      <w:r>
        <w:rPr>
          <w:rFonts w:ascii="仿宋" w:eastAsia="仿宋" w:hAnsi="仿宋"/>
          <w:color w:val="3A3A3A"/>
          <w:sz w:val="31"/>
        </w:rPr>
        <w:t>洛阳市公路事业发展中心</w:t>
      </w:r>
      <w:r>
        <w:rPr>
          <w:rFonts w:ascii="仿宋" w:eastAsia="仿宋" w:hAnsi="仿宋"/>
          <w:color w:val="3F3F3F"/>
          <w:sz w:val="30"/>
          <w:shd w:val="clear" w:color="auto" w:fill="FFFFFF"/>
        </w:rPr>
        <w:t>网</w:t>
      </w:r>
      <w:r>
        <w:rPr>
          <w:rFonts w:ascii="仿宋" w:eastAsia="仿宋" w:hAnsi="仿宋" w:hint="eastAsia"/>
          <w:color w:val="3F3F3F"/>
          <w:sz w:val="30"/>
          <w:shd w:val="clear" w:color="auto" w:fill="FFFFFF"/>
        </w:rPr>
        <w:t>站</w:t>
      </w:r>
      <w:r>
        <w:rPr>
          <w:rFonts w:ascii="仿宋" w:eastAsia="仿宋" w:hAnsi="仿宋"/>
          <w:color w:val="3F3F3F"/>
          <w:sz w:val="30"/>
          <w:shd w:val="clear" w:color="auto" w:fill="FFFFFF"/>
        </w:rPr>
        <w:t>公示遴选结果。</w:t>
      </w:r>
    </w:p>
    <w:p w:rsidR="001A0453" w:rsidRDefault="001A0453">
      <w:pPr>
        <w:shd w:val="solid" w:color="FFFFFF" w:fill="auto"/>
        <w:autoSpaceDN w:val="0"/>
        <w:spacing w:line="360" w:lineRule="auto"/>
        <w:ind w:firstLine="605"/>
        <w:rPr>
          <w:rFonts w:ascii="仿宋" w:eastAsia="仿宋" w:hAnsi="仿宋"/>
          <w:color w:val="3F3F3F"/>
          <w:sz w:val="30"/>
          <w:shd w:val="clear" w:color="auto" w:fill="FFFFFF"/>
        </w:rPr>
      </w:pPr>
    </w:p>
    <w:p w:rsidR="001A0453" w:rsidRDefault="001A0453">
      <w:pPr>
        <w:shd w:val="solid" w:color="FFFFFF" w:fill="auto"/>
        <w:autoSpaceDN w:val="0"/>
        <w:spacing w:line="360" w:lineRule="auto"/>
        <w:ind w:firstLine="605"/>
        <w:rPr>
          <w:rFonts w:ascii="仿宋" w:eastAsia="仿宋" w:hAnsi="仿宋"/>
          <w:color w:val="3F3F3F"/>
          <w:sz w:val="30"/>
          <w:shd w:val="clear" w:color="auto" w:fill="FFFFFF"/>
        </w:rPr>
      </w:pP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 xml:space="preserve"> </w:t>
      </w:r>
      <w:r>
        <w:rPr>
          <w:rFonts w:ascii="仿宋" w:eastAsia="仿宋" w:hAnsi="仿宋"/>
          <w:color w:val="3F3F3F"/>
          <w:sz w:val="30"/>
          <w:shd w:val="clear" w:color="auto" w:fill="FFFFFF"/>
        </w:rPr>
        <w:t>联</w:t>
      </w:r>
      <w:r>
        <w:rPr>
          <w:rFonts w:ascii="仿宋" w:eastAsia="仿宋" w:hAnsi="仿宋"/>
          <w:color w:val="3F3F3F"/>
          <w:sz w:val="30"/>
          <w:shd w:val="clear" w:color="auto" w:fill="FFFFFF"/>
        </w:rPr>
        <w:t xml:space="preserve"> </w:t>
      </w:r>
      <w:r>
        <w:rPr>
          <w:rFonts w:ascii="仿宋" w:eastAsia="仿宋" w:hAnsi="仿宋"/>
          <w:color w:val="3F3F3F"/>
          <w:sz w:val="30"/>
          <w:shd w:val="clear" w:color="auto" w:fill="FFFFFF"/>
        </w:rPr>
        <w:t>系</w:t>
      </w:r>
      <w:r>
        <w:rPr>
          <w:rFonts w:ascii="仿宋" w:eastAsia="仿宋" w:hAnsi="仿宋"/>
          <w:color w:val="3F3F3F"/>
          <w:sz w:val="30"/>
          <w:shd w:val="clear" w:color="auto" w:fill="FFFFFF"/>
        </w:rPr>
        <w:t xml:space="preserve"> </w:t>
      </w:r>
      <w:r>
        <w:rPr>
          <w:rFonts w:ascii="仿宋" w:eastAsia="仿宋" w:hAnsi="仿宋"/>
          <w:color w:val="3F3F3F"/>
          <w:sz w:val="30"/>
          <w:shd w:val="clear" w:color="auto" w:fill="FFFFFF"/>
        </w:rPr>
        <w:t>人：</w:t>
      </w:r>
      <w:r w:rsidR="00703E2F">
        <w:rPr>
          <w:rFonts w:ascii="仿宋" w:eastAsia="仿宋" w:hAnsi="仿宋"/>
          <w:color w:val="3F3F3F"/>
          <w:sz w:val="30"/>
          <w:shd w:val="clear" w:color="auto" w:fill="FFFFFF"/>
        </w:rPr>
        <w:t>王先生</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仿宋" w:eastAsia="仿宋" w:hAnsi="仿宋" w:hint="eastAsia"/>
          <w:color w:val="3F3F3F"/>
          <w:sz w:val="30"/>
          <w:shd w:val="clear" w:color="auto" w:fill="FFFFFF"/>
        </w:rPr>
        <w:t xml:space="preserve"> </w:t>
      </w:r>
      <w:r>
        <w:rPr>
          <w:rFonts w:ascii="仿宋" w:eastAsia="仿宋" w:hAnsi="仿宋"/>
          <w:color w:val="3F3F3F"/>
          <w:sz w:val="30"/>
          <w:shd w:val="clear" w:color="auto" w:fill="FFFFFF"/>
        </w:rPr>
        <w:t>联系电话：</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0379-6320</w:t>
      </w:r>
      <w:r w:rsidR="00703E2F">
        <w:rPr>
          <w:rFonts w:ascii="仿宋" w:eastAsia="仿宋" w:hAnsi="仿宋" w:hint="eastAsia"/>
          <w:color w:val="3F3F3F"/>
          <w:sz w:val="30"/>
          <w:shd w:val="clear" w:color="auto" w:fill="FFFFFF"/>
        </w:rPr>
        <w:t>5670</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rsidR="001A0453" w:rsidRDefault="001A0453">
      <w:pPr>
        <w:shd w:val="solid" w:color="FFFFFF" w:fill="auto"/>
        <w:autoSpaceDN w:val="0"/>
        <w:spacing w:line="360" w:lineRule="auto"/>
        <w:ind w:firstLine="605"/>
        <w:rPr>
          <w:rFonts w:ascii="宋体" w:hAnsi="宋体"/>
          <w:color w:val="3F3F3F"/>
          <w:shd w:val="clear" w:color="auto" w:fill="FFFFFF"/>
        </w:rPr>
      </w:pPr>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rsidR="001A0453" w:rsidRDefault="00F71647">
      <w:pPr>
        <w:shd w:val="solid" w:color="FFFFFF" w:fill="auto"/>
        <w:autoSpaceDN w:val="0"/>
        <w:spacing w:line="360" w:lineRule="auto"/>
        <w:ind w:firstLine="605"/>
        <w:rPr>
          <w:rFonts w:ascii="仿宋" w:eastAsia="仿宋" w:hAnsi="仿宋"/>
          <w:color w:val="3A3A3A"/>
          <w:sz w:val="31"/>
        </w:rPr>
      </w:pPr>
      <w:r>
        <w:rPr>
          <w:rFonts w:ascii="仿宋" w:eastAsia="仿宋" w:hAnsi="仿宋" w:hint="eastAsia"/>
          <w:color w:val="3F3F3F"/>
          <w:sz w:val="30"/>
          <w:shd w:val="clear" w:color="auto" w:fill="FFFFFF"/>
        </w:rPr>
        <w:t xml:space="preserve">                            </w:t>
      </w:r>
      <w:hyperlink r:id="rId8" w:history="1">
        <w:r>
          <w:rPr>
            <w:rFonts w:ascii="仿宋" w:eastAsia="仿宋" w:hAnsi="仿宋"/>
            <w:color w:val="3A3A3A"/>
            <w:sz w:val="31"/>
          </w:rPr>
          <w:t>洛阳市公路事业发展中心</w:t>
        </w:r>
      </w:hyperlink>
    </w:p>
    <w:p w:rsidR="001A0453" w:rsidRDefault="00F71647">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rsidR="001A0453" w:rsidRDefault="00F71647">
      <w:pPr>
        <w:shd w:val="solid" w:color="FFFFFF" w:fill="auto"/>
        <w:autoSpaceDN w:val="0"/>
        <w:spacing w:line="360" w:lineRule="auto"/>
        <w:ind w:firstLine="605"/>
        <w:rPr>
          <w:rFonts w:ascii="仿宋" w:eastAsia="仿宋" w:hAnsi="仿宋"/>
          <w:color w:val="3F3F3F"/>
          <w:sz w:val="30"/>
          <w:shd w:val="clear" w:color="auto" w:fill="FFFFFF"/>
        </w:rPr>
      </w:pPr>
      <w:r>
        <w:rPr>
          <w:rFonts w:ascii="宋体" w:hAnsi="宋体"/>
          <w:color w:val="3F3F3F"/>
          <w:shd w:val="clear" w:color="auto" w:fill="FFFFFF"/>
        </w:rPr>
        <w:t xml:space="preserve">  </w:t>
      </w:r>
      <w:r>
        <w:rPr>
          <w:rFonts w:ascii="宋体" w:hAnsi="宋体" w:hint="eastAsia"/>
          <w:color w:val="3F3F3F"/>
          <w:shd w:val="clear" w:color="auto" w:fill="FFFFFF"/>
        </w:rPr>
        <w:t xml:space="preserve">                            </w:t>
      </w:r>
      <w:r>
        <w:rPr>
          <w:rFonts w:ascii="仿宋" w:eastAsia="仿宋" w:hAnsi="仿宋" w:hint="eastAsia"/>
          <w:color w:val="3F3F3F"/>
          <w:sz w:val="30"/>
          <w:shd w:val="clear" w:color="auto" w:fill="FFFFFF"/>
        </w:rPr>
        <w:t xml:space="preserve">          2020</w:t>
      </w:r>
      <w:r>
        <w:rPr>
          <w:rFonts w:ascii="仿宋" w:eastAsia="仿宋" w:hAnsi="仿宋"/>
          <w:color w:val="3F3F3F"/>
          <w:sz w:val="30"/>
          <w:shd w:val="clear" w:color="auto" w:fill="FFFFFF"/>
        </w:rPr>
        <w:t>年</w:t>
      </w:r>
      <w:r w:rsidR="00703E2F">
        <w:rPr>
          <w:rFonts w:ascii="仿宋" w:eastAsia="仿宋" w:hAnsi="仿宋" w:hint="eastAsia"/>
          <w:color w:val="3F3F3F"/>
          <w:sz w:val="30"/>
          <w:shd w:val="clear" w:color="auto" w:fill="FFFFFF"/>
        </w:rPr>
        <w:t>5</w:t>
      </w:r>
      <w:r>
        <w:rPr>
          <w:rFonts w:ascii="仿宋" w:eastAsia="仿宋" w:hAnsi="仿宋"/>
          <w:color w:val="3F3F3F"/>
          <w:sz w:val="30"/>
          <w:shd w:val="clear" w:color="auto" w:fill="FFFFFF"/>
        </w:rPr>
        <w:t>月</w:t>
      </w:r>
      <w:r w:rsidR="00703E2F">
        <w:rPr>
          <w:rFonts w:ascii="仿宋" w:eastAsia="仿宋" w:hAnsi="仿宋" w:hint="eastAsia"/>
          <w:color w:val="3F3F3F"/>
          <w:sz w:val="30"/>
          <w:shd w:val="clear" w:color="auto" w:fill="FFFFFF"/>
        </w:rPr>
        <w:t>28</w:t>
      </w:r>
      <w:r>
        <w:rPr>
          <w:rFonts w:ascii="仿宋" w:eastAsia="仿宋" w:hAnsi="仿宋"/>
          <w:color w:val="3F3F3F"/>
          <w:sz w:val="30"/>
          <w:shd w:val="clear" w:color="auto" w:fill="FFFFFF"/>
        </w:rPr>
        <w:t>日</w:t>
      </w:r>
      <w:r>
        <w:rPr>
          <w:rFonts w:ascii="仿宋" w:eastAsia="仿宋" w:hAnsi="仿宋"/>
          <w:color w:val="3F3F3F"/>
          <w:sz w:val="30"/>
          <w:shd w:val="clear" w:color="auto" w:fill="FFFFFF"/>
        </w:rPr>
        <w:t xml:space="preserve"> </w:t>
      </w:r>
    </w:p>
    <w:p w:rsidR="001A0453" w:rsidRDefault="001A0453">
      <w:pPr>
        <w:shd w:val="solid" w:color="FFFFFF" w:fill="auto"/>
        <w:autoSpaceDN w:val="0"/>
        <w:spacing w:line="360" w:lineRule="auto"/>
        <w:ind w:firstLine="605"/>
        <w:rPr>
          <w:rFonts w:ascii="仿宋" w:eastAsia="仿宋" w:hAnsi="仿宋"/>
          <w:color w:val="3F3F3F"/>
          <w:sz w:val="30"/>
          <w:shd w:val="clear" w:color="auto" w:fill="FFFFFF"/>
        </w:rPr>
      </w:pPr>
    </w:p>
    <w:p w:rsidR="001A0453" w:rsidRDefault="001A0453">
      <w:pPr>
        <w:pStyle w:val="Default"/>
        <w:jc w:val="both"/>
        <w:rPr>
          <w:rFonts w:ascii="宋体" w:hAnsi="宋体" w:cs="宋体"/>
          <w:szCs w:val="21"/>
        </w:rPr>
      </w:pPr>
    </w:p>
    <w:sectPr w:rsidR="001A0453" w:rsidSect="001A045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47" w:rsidRDefault="00F71647" w:rsidP="001A0453">
      <w:r>
        <w:separator/>
      </w:r>
    </w:p>
  </w:endnote>
  <w:endnote w:type="continuationSeparator" w:id="0">
    <w:p w:rsidR="00F71647" w:rsidRDefault="00F71647" w:rsidP="001A0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47" w:rsidRDefault="00F71647" w:rsidP="001A0453">
      <w:r>
        <w:separator/>
      </w:r>
    </w:p>
  </w:footnote>
  <w:footnote w:type="continuationSeparator" w:id="0">
    <w:p w:rsidR="00F71647" w:rsidRDefault="00F71647" w:rsidP="001A0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53" w:rsidRDefault="001A04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7EA5"/>
    <w:multiLevelType w:val="singleLevel"/>
    <w:tmpl w:val="5D527EA5"/>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0453"/>
    <w:rsid w:val="001A0453"/>
    <w:rsid w:val="003639D1"/>
    <w:rsid w:val="005455DC"/>
    <w:rsid w:val="006105BB"/>
    <w:rsid w:val="00703E2F"/>
    <w:rsid w:val="00733E4B"/>
    <w:rsid w:val="00F716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iPriority="99" w:unhideWhenUsed="0"/>
    <w:lsdException w:name="footer" w:semiHidden="0" w:uiPriority="99" w:unhideWhenUsed="0"/>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iPriority="99" w:unhideWhenUsed="0"/>
    <w:lsdException w:name="FollowedHyperlink" w:locked="1"/>
    <w:lsdException w:name="Strong" w:semiHidden="0" w:unhideWhenUsed="0" w:qFormat="1"/>
    <w:lsdException w:name="Emphasis" w:semiHidden="0" w:unhideWhenUsed="0" w:qFormat="1"/>
    <w:lsdException w:name="Document Map" w:locked="1"/>
    <w:lsdException w:name="Plain Text" w:semiHidden="0" w:uiPriority="99" w:unhideWhenUsed="0"/>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locked="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locked="1"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0453"/>
    <w:pPr>
      <w:jc w:val="both"/>
    </w:pPr>
    <w:rPr>
      <w:rFonts w:cs="Times New Roman"/>
      <w:kern w:val="2"/>
      <w:sz w:val="21"/>
      <w:szCs w:val="22"/>
    </w:rPr>
  </w:style>
  <w:style w:type="paragraph" w:styleId="2">
    <w:name w:val="heading 2"/>
    <w:basedOn w:val="a"/>
    <w:next w:val="a"/>
    <w:semiHidden/>
    <w:unhideWhenUsed/>
    <w:qFormat/>
    <w:rsid w:val="001A0453"/>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1A0453"/>
    <w:pPr>
      <w:widowControl w:val="0"/>
    </w:pPr>
    <w:rPr>
      <w:rFonts w:ascii="宋体" w:hAnsi="Courier New" w:cs="宋体"/>
      <w:szCs w:val="21"/>
    </w:rPr>
  </w:style>
  <w:style w:type="paragraph" w:styleId="a4">
    <w:name w:val="Balloon Text"/>
    <w:basedOn w:val="a"/>
    <w:link w:val="Char0"/>
    <w:uiPriority w:val="99"/>
    <w:semiHidden/>
    <w:locked/>
    <w:rsid w:val="001A0453"/>
    <w:rPr>
      <w:sz w:val="18"/>
      <w:szCs w:val="18"/>
    </w:rPr>
  </w:style>
  <w:style w:type="paragraph" w:styleId="a5">
    <w:name w:val="footer"/>
    <w:basedOn w:val="a"/>
    <w:link w:val="Char1"/>
    <w:uiPriority w:val="99"/>
    <w:rsid w:val="001A0453"/>
    <w:pPr>
      <w:tabs>
        <w:tab w:val="center" w:pos="4153"/>
        <w:tab w:val="right" w:pos="8306"/>
      </w:tabs>
      <w:snapToGrid w:val="0"/>
      <w:jc w:val="left"/>
    </w:pPr>
    <w:rPr>
      <w:sz w:val="18"/>
      <w:szCs w:val="18"/>
    </w:rPr>
  </w:style>
  <w:style w:type="paragraph" w:styleId="a6">
    <w:name w:val="header"/>
    <w:basedOn w:val="a"/>
    <w:link w:val="Char2"/>
    <w:uiPriority w:val="99"/>
    <w:rsid w:val="001A0453"/>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sid w:val="001A0453"/>
    <w:rPr>
      <w:rFonts w:cs="Times New Roman"/>
      <w:color w:val="0000FF"/>
      <w:u w:val="single"/>
    </w:rPr>
  </w:style>
  <w:style w:type="paragraph" w:customStyle="1" w:styleId="Default">
    <w:name w:val="Default"/>
    <w:uiPriority w:val="99"/>
    <w:rsid w:val="001A0453"/>
    <w:pPr>
      <w:widowControl w:val="0"/>
      <w:autoSpaceDE w:val="0"/>
      <w:autoSpaceDN w:val="0"/>
      <w:adjustRightInd w:val="0"/>
    </w:pPr>
    <w:rPr>
      <w:color w:val="000000"/>
      <w:sz w:val="24"/>
      <w:szCs w:val="24"/>
    </w:rPr>
  </w:style>
  <w:style w:type="character" w:customStyle="1" w:styleId="Char2">
    <w:name w:val="页眉 Char"/>
    <w:basedOn w:val="a0"/>
    <w:link w:val="a6"/>
    <w:uiPriority w:val="99"/>
    <w:locked/>
    <w:rsid w:val="001A0453"/>
    <w:rPr>
      <w:rFonts w:eastAsia="宋体" w:cs="Times New Roman"/>
      <w:kern w:val="2"/>
      <w:sz w:val="18"/>
      <w:szCs w:val="18"/>
    </w:rPr>
  </w:style>
  <w:style w:type="character" w:customStyle="1" w:styleId="Char1">
    <w:name w:val="页脚 Char"/>
    <w:basedOn w:val="a0"/>
    <w:link w:val="a5"/>
    <w:uiPriority w:val="99"/>
    <w:locked/>
    <w:rsid w:val="001A0453"/>
    <w:rPr>
      <w:rFonts w:eastAsia="宋体" w:cs="Times New Roman"/>
      <w:kern w:val="2"/>
      <w:sz w:val="18"/>
      <w:szCs w:val="18"/>
    </w:rPr>
  </w:style>
  <w:style w:type="character" w:customStyle="1" w:styleId="Char">
    <w:name w:val="纯文本 Char"/>
    <w:basedOn w:val="a0"/>
    <w:link w:val="a3"/>
    <w:uiPriority w:val="99"/>
    <w:semiHidden/>
    <w:locked/>
    <w:rsid w:val="001A0453"/>
    <w:rPr>
      <w:rFonts w:ascii="宋体" w:hAnsi="Courier New" w:cs="Courier New"/>
      <w:sz w:val="21"/>
      <w:szCs w:val="21"/>
    </w:rPr>
  </w:style>
  <w:style w:type="character" w:customStyle="1" w:styleId="Char0">
    <w:name w:val="批注框文本 Char"/>
    <w:basedOn w:val="a0"/>
    <w:link w:val="a4"/>
    <w:uiPriority w:val="99"/>
    <w:semiHidden/>
    <w:locked/>
    <w:rsid w:val="001A0453"/>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286</Words>
  <Characters>1636</Characters>
  <Application>Microsoft Office Word</Application>
  <DocSecurity>0</DocSecurity>
  <Lines>13</Lines>
  <Paragraphs>3</Paragraphs>
  <ScaleCrop>false</ScaleCrop>
  <Company>微软中国</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洛阳市公路管理局项目前期招标招标代理机构遴选公告</dc:title>
  <dc:creator>NTKO</dc:creator>
  <cp:lastModifiedBy>Administrator</cp:lastModifiedBy>
  <cp:revision>2</cp:revision>
  <cp:lastPrinted>2019-04-18T02:10:00Z</cp:lastPrinted>
  <dcterms:created xsi:type="dcterms:W3CDTF">2019-03-15T08:21:00Z</dcterms:created>
  <dcterms:modified xsi:type="dcterms:W3CDTF">2020-05-28T09:07:00Z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