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8F" w:rsidRDefault="00526579" w:rsidP="00567D9A">
      <w:pPr>
        <w:pStyle w:val="Heading3"/>
        <w:rPr>
          <w:rStyle w:val="NormalCharacter"/>
          <w:sz w:val="36"/>
          <w:szCs w:val="36"/>
        </w:rPr>
      </w:pPr>
      <w:r w:rsidRPr="00567D9A">
        <w:rPr>
          <w:rStyle w:val="NormalCharacter"/>
          <w:sz w:val="36"/>
          <w:szCs w:val="36"/>
        </w:rPr>
        <w:t>洛阳市</w:t>
      </w:r>
      <w:r w:rsidR="005C461F" w:rsidRPr="00567D9A">
        <w:rPr>
          <w:rStyle w:val="NormalCharacter"/>
          <w:sz w:val="36"/>
          <w:szCs w:val="36"/>
        </w:rPr>
        <w:t>公路管理局</w:t>
      </w:r>
      <w:r w:rsidRPr="00567D9A">
        <w:rPr>
          <w:rStyle w:val="NormalCharacter"/>
          <w:sz w:val="36"/>
          <w:szCs w:val="36"/>
        </w:rPr>
        <w:t>政府投资项目结算情况公示表</w:t>
      </w:r>
    </w:p>
    <w:p w:rsidR="00F30E8F" w:rsidRDefault="00526579" w:rsidP="00CE17E1">
      <w:pPr>
        <w:spacing w:line="360" w:lineRule="auto"/>
        <w:rPr>
          <w:rStyle w:val="NormalCharacter"/>
          <w:sz w:val="24"/>
        </w:rPr>
      </w:pPr>
      <w:r w:rsidRPr="00AC74FF">
        <w:rPr>
          <w:rStyle w:val="NormalCharacter"/>
          <w:sz w:val="24"/>
        </w:rPr>
        <w:t>公示日期：</w:t>
      </w:r>
      <w:r w:rsidR="00C2647C">
        <w:rPr>
          <w:rStyle w:val="NormalCharacter"/>
          <w:rFonts w:hint="eastAsia"/>
          <w:sz w:val="24"/>
        </w:rPr>
        <w:t>2019</w:t>
      </w:r>
      <w:r w:rsidRPr="00AC74FF">
        <w:rPr>
          <w:rStyle w:val="NormalCharacter"/>
          <w:sz w:val="24"/>
        </w:rPr>
        <w:t>年</w:t>
      </w:r>
      <w:r w:rsidR="00C2647C">
        <w:rPr>
          <w:rStyle w:val="NormalCharacter"/>
          <w:rFonts w:hint="eastAsia"/>
          <w:sz w:val="24"/>
        </w:rPr>
        <w:t>12</w:t>
      </w:r>
      <w:r w:rsidRPr="00AC74FF">
        <w:rPr>
          <w:rStyle w:val="NormalCharacter"/>
          <w:sz w:val="24"/>
        </w:rPr>
        <w:t>月</w:t>
      </w:r>
      <w:r w:rsidR="00C2647C">
        <w:rPr>
          <w:rStyle w:val="NormalCharacter"/>
          <w:rFonts w:hint="eastAsia"/>
          <w:sz w:val="24"/>
        </w:rPr>
        <w:t>6</w:t>
      </w:r>
      <w:r w:rsidRPr="00AC74FF">
        <w:rPr>
          <w:rStyle w:val="NormalCharacter"/>
          <w:sz w:val="24"/>
        </w:rPr>
        <w:t>日</w:t>
      </w:r>
      <w:r w:rsidR="00F11F5E" w:rsidRPr="00AC74FF">
        <w:rPr>
          <w:rStyle w:val="NormalCharacter"/>
          <w:sz w:val="24"/>
        </w:rPr>
        <w:t>—</w:t>
      </w:r>
      <w:r w:rsidR="00C2647C">
        <w:rPr>
          <w:rStyle w:val="NormalCharacter"/>
          <w:rFonts w:hint="eastAsia"/>
          <w:sz w:val="24"/>
        </w:rPr>
        <w:t>2019</w:t>
      </w:r>
      <w:r w:rsidR="00F11F5E" w:rsidRPr="00AC74FF">
        <w:rPr>
          <w:rStyle w:val="NormalCharacter"/>
          <w:sz w:val="24"/>
        </w:rPr>
        <w:t>年</w:t>
      </w:r>
      <w:r w:rsidR="00C2647C">
        <w:rPr>
          <w:rStyle w:val="NormalCharacter"/>
          <w:rFonts w:hint="eastAsia"/>
          <w:sz w:val="24"/>
        </w:rPr>
        <w:t>12</w:t>
      </w:r>
      <w:r w:rsidR="00F11F5E" w:rsidRPr="00AC74FF">
        <w:rPr>
          <w:rStyle w:val="NormalCharacter"/>
          <w:sz w:val="24"/>
        </w:rPr>
        <w:t>月</w:t>
      </w:r>
      <w:r w:rsidR="00C2647C">
        <w:rPr>
          <w:rStyle w:val="NormalCharacter"/>
          <w:rFonts w:hint="eastAsia"/>
          <w:sz w:val="24"/>
        </w:rPr>
        <w:t>11</w:t>
      </w:r>
      <w:r w:rsidR="00F11F5E" w:rsidRPr="00AC74FF">
        <w:rPr>
          <w:rStyle w:val="NormalCharacter"/>
          <w:sz w:val="24"/>
        </w:rPr>
        <w:t>日</w:t>
      </w:r>
      <w:r w:rsidR="00CE17E1" w:rsidRPr="00AC74FF">
        <w:rPr>
          <w:rStyle w:val="NormalCharacter"/>
          <w:sz w:val="24"/>
        </w:rPr>
        <w:t>(</w:t>
      </w:r>
      <w:r w:rsidR="00CE17E1" w:rsidRPr="00AC74FF">
        <w:rPr>
          <w:rStyle w:val="NormalCharacter"/>
          <w:sz w:val="24"/>
        </w:rPr>
        <w:t>公示期不得少于</w:t>
      </w:r>
      <w:r w:rsidR="00CE17E1" w:rsidRPr="00AC74FF">
        <w:rPr>
          <w:rStyle w:val="NormalCharacter"/>
          <w:sz w:val="24"/>
        </w:rPr>
        <w:t>5</w:t>
      </w:r>
      <w:r w:rsidR="00CE17E1" w:rsidRPr="00AC74FF">
        <w:rPr>
          <w:rStyle w:val="NormalCharacter"/>
          <w:sz w:val="24"/>
        </w:rPr>
        <w:t>日</w:t>
      </w:r>
      <w:r w:rsidR="00CE17E1" w:rsidRPr="00AC74FF">
        <w:rPr>
          <w:rStyle w:val="NormalCharacter"/>
          <w:sz w:val="24"/>
        </w:rPr>
        <w:t>)</w:t>
      </w:r>
    </w:p>
    <w:tbl>
      <w:tblPr>
        <w:tblpPr w:leftFromText="180" w:rightFromText="180" w:vertAnchor="page" w:horzAnchor="margin" w:tblpY="3157"/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FFFF"/>
      </w:tblPr>
      <w:tblGrid>
        <w:gridCol w:w="672"/>
        <w:gridCol w:w="1563"/>
        <w:gridCol w:w="1811"/>
        <w:gridCol w:w="31"/>
        <w:gridCol w:w="2117"/>
        <w:gridCol w:w="2026"/>
      </w:tblGrid>
      <w:tr w:rsidR="00F30E8F">
        <w:trPr>
          <w:trHeight w:val="941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项目名称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151947">
            <w:pPr>
              <w:jc w:val="center"/>
              <w:rPr>
                <w:rStyle w:val="NormalCharacter"/>
                <w:sz w:val="24"/>
              </w:rPr>
            </w:pPr>
            <w:r w:rsidRPr="00151947">
              <w:rPr>
                <w:rStyle w:val="NormalCharacter"/>
                <w:sz w:val="24"/>
              </w:rPr>
              <w:t>二广高速公路洛阳城区段朱家仓互通改扩建工程路桥</w:t>
            </w:r>
          </w:p>
          <w:p w:rsidR="00F30E8F" w:rsidRDefault="00151947" w:rsidP="00151947">
            <w:pPr>
              <w:jc w:val="center"/>
              <w:rPr>
                <w:rStyle w:val="NormalCharacter"/>
                <w:sz w:val="24"/>
              </w:rPr>
            </w:pPr>
            <w:r w:rsidRPr="00151947">
              <w:rPr>
                <w:rStyle w:val="NormalCharacter"/>
                <w:sz w:val="24"/>
              </w:rPr>
              <w:t>检测项目</w:t>
            </w:r>
          </w:p>
        </w:tc>
      </w:tr>
      <w:tr w:rsidR="00F30E8F">
        <w:trPr>
          <w:trHeight w:val="97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开工日期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2019.10.29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竣工日期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2019.11.07</w:t>
            </w:r>
          </w:p>
        </w:tc>
      </w:tr>
      <w:tr w:rsidR="00F30E8F">
        <w:trPr>
          <w:cantSplit/>
          <w:trHeight w:val="61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0E8F" w:rsidRDefault="003231EE" w:rsidP="003231EE">
            <w:pPr>
              <w:ind w:left="113" w:right="113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项</w:t>
            </w:r>
            <w:r w:rsidRPr="00566DE7">
              <w:rPr>
                <w:rStyle w:val="NormalCharacter"/>
                <w:sz w:val="24"/>
              </w:rPr>
              <w:t xml:space="preserve"> </w:t>
            </w:r>
            <w:r w:rsidRPr="00566DE7">
              <w:rPr>
                <w:rStyle w:val="NormalCharacter"/>
                <w:sz w:val="24"/>
              </w:rPr>
              <w:t>目</w:t>
            </w:r>
            <w:r w:rsidRPr="00566DE7">
              <w:rPr>
                <w:rStyle w:val="NormalCharacter"/>
                <w:sz w:val="24"/>
              </w:rPr>
              <w:t xml:space="preserve"> </w:t>
            </w:r>
            <w:r w:rsidRPr="00566DE7">
              <w:rPr>
                <w:rStyle w:val="NormalCharacter"/>
                <w:sz w:val="24"/>
              </w:rPr>
              <w:t>概</w:t>
            </w:r>
            <w:r w:rsidRPr="00566DE7">
              <w:rPr>
                <w:rStyle w:val="NormalCharacter"/>
                <w:sz w:val="24"/>
              </w:rPr>
              <w:t xml:space="preserve"> </w:t>
            </w:r>
            <w:r w:rsidRPr="00566DE7">
              <w:rPr>
                <w:rStyle w:val="NormalCharacter"/>
                <w:sz w:val="24"/>
              </w:rPr>
              <w:t>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B678B3" w:rsidP="003231EE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工程类项目：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FA3CFA" w:rsidP="003231EE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/</w:t>
            </w:r>
          </w:p>
        </w:tc>
      </w:tr>
      <w:tr w:rsidR="00F30E8F">
        <w:trPr>
          <w:cantSplit/>
          <w:trHeight w:val="576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0E8F" w:rsidRDefault="00F30E8F" w:rsidP="003231EE">
            <w:pPr>
              <w:ind w:left="113" w:right="113"/>
              <w:rPr>
                <w:rStyle w:val="NormalCharacter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B678B3" w:rsidP="003231EE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货物类项目：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FA3CFA" w:rsidP="003231EE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/</w:t>
            </w:r>
          </w:p>
        </w:tc>
      </w:tr>
      <w:tr w:rsidR="00F30E8F">
        <w:trPr>
          <w:cantSplit/>
          <w:trHeight w:val="61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0E8F" w:rsidRDefault="00F30E8F" w:rsidP="003231EE">
            <w:pPr>
              <w:ind w:left="113" w:right="113"/>
              <w:rPr>
                <w:rStyle w:val="NormalCharacter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B678B3" w:rsidP="003231EE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服务类项目：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FA3CFA" w:rsidP="003231EE">
            <w:pPr>
              <w:rPr>
                <w:rStyle w:val="NormalCharacter"/>
                <w:sz w:val="24"/>
              </w:rPr>
            </w:pPr>
            <w:r w:rsidRPr="00FA3CFA">
              <w:rPr>
                <w:rStyle w:val="NormalCharacter"/>
                <w:sz w:val="24"/>
              </w:rPr>
              <w:t>二广高速公路洛阳城区段朱家仓互通改扩建工程路桥检测项目</w:t>
            </w:r>
            <w:r w:rsidRPr="00FA3CFA">
              <w:rPr>
                <w:rStyle w:val="NormalCharacter"/>
                <w:sz w:val="24"/>
              </w:rPr>
              <w:t xml:space="preserve"> </w:t>
            </w:r>
            <w:r w:rsidRPr="00FA3CFA">
              <w:rPr>
                <w:rStyle w:val="NormalCharacter"/>
                <w:sz w:val="24"/>
              </w:rPr>
              <w:t>，共</w:t>
            </w:r>
            <w:r w:rsidRPr="00FA3CFA">
              <w:rPr>
                <w:rStyle w:val="NormalCharacter"/>
                <w:sz w:val="24"/>
              </w:rPr>
              <w:t xml:space="preserve"> 1 </w:t>
            </w:r>
            <w:r w:rsidRPr="00FA3CFA">
              <w:rPr>
                <w:rStyle w:val="NormalCharacter"/>
                <w:sz w:val="24"/>
              </w:rPr>
              <w:t>个包。共需检测七座桥梁、九座涵洞、</w:t>
            </w:r>
            <w:r w:rsidRPr="00FA3CFA">
              <w:rPr>
                <w:rStyle w:val="NormalCharacter"/>
                <w:sz w:val="24"/>
              </w:rPr>
              <w:t>10</w:t>
            </w:r>
            <w:r w:rsidRPr="00FA3CFA">
              <w:rPr>
                <w:rStyle w:val="NormalCharacter"/>
                <w:sz w:val="24"/>
              </w:rPr>
              <w:t>个匝道路面（</w:t>
            </w:r>
            <w:r w:rsidRPr="00FA3CFA">
              <w:rPr>
                <w:rStyle w:val="NormalCharacter"/>
                <w:sz w:val="24"/>
              </w:rPr>
              <w:t>A</w:t>
            </w:r>
            <w:r w:rsidRPr="00FA3CFA">
              <w:rPr>
                <w:rStyle w:val="NormalCharacter"/>
                <w:sz w:val="24"/>
              </w:rPr>
              <w:t>匝道至</w:t>
            </w:r>
            <w:r w:rsidRPr="00FA3CFA">
              <w:rPr>
                <w:rStyle w:val="NormalCharacter"/>
                <w:sz w:val="24"/>
              </w:rPr>
              <w:t>J</w:t>
            </w:r>
            <w:r w:rsidRPr="00FA3CFA">
              <w:rPr>
                <w:rStyle w:val="NormalCharacter"/>
                <w:sz w:val="24"/>
              </w:rPr>
              <w:t>匝道）。</w:t>
            </w:r>
          </w:p>
        </w:tc>
      </w:tr>
      <w:tr w:rsidR="00F30E8F">
        <w:trPr>
          <w:trHeight w:val="92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建设</w:t>
            </w:r>
            <w:r w:rsidRPr="00566DE7">
              <w:rPr>
                <w:rStyle w:val="NormalCharacter"/>
                <w:sz w:val="24"/>
              </w:rPr>
              <w:t>单位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3231EE">
            <w:pPr>
              <w:jc w:val="center"/>
              <w:rPr>
                <w:rStyle w:val="NormalCharacter"/>
                <w:sz w:val="24"/>
              </w:rPr>
            </w:pPr>
            <w:r w:rsidRPr="00151947">
              <w:rPr>
                <w:rStyle w:val="NormalCharacter"/>
                <w:sz w:val="24"/>
              </w:rPr>
              <w:t>洛阳市公路管理局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建设单位责任人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杨善东</w:t>
            </w:r>
          </w:p>
        </w:tc>
      </w:tr>
      <w:tr w:rsidR="00F30E8F">
        <w:trPr>
          <w:trHeight w:val="979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资金来源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3231EE">
            <w:pPr>
              <w:jc w:val="center"/>
              <w:rPr>
                <w:rStyle w:val="NormalCharacter"/>
                <w:sz w:val="24"/>
              </w:rPr>
            </w:pPr>
            <w:r w:rsidRPr="00151947">
              <w:rPr>
                <w:rStyle w:val="NormalCharacter"/>
                <w:sz w:val="24"/>
              </w:rPr>
              <w:t>财政资金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评审方式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C2647C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/</w:t>
            </w:r>
          </w:p>
        </w:tc>
      </w:tr>
      <w:tr w:rsidR="00F30E8F">
        <w:trPr>
          <w:trHeight w:val="96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检测</w:t>
            </w:r>
            <w:r w:rsidR="00567D9A">
              <w:rPr>
                <w:rStyle w:val="NormalCharacter"/>
                <w:sz w:val="24"/>
              </w:rPr>
              <w:t>单位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F86054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河南交院工程技术有限公司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231342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监理</w:t>
            </w:r>
            <w:r w:rsidR="00567D9A">
              <w:rPr>
                <w:rStyle w:val="NormalCharacter"/>
                <w:sz w:val="24"/>
              </w:rPr>
              <w:t>单位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/</w:t>
            </w:r>
          </w:p>
        </w:tc>
      </w:tr>
      <w:tr w:rsidR="00F30E8F">
        <w:trPr>
          <w:trHeight w:val="941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231342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建设单位电话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F30E8F" w:rsidP="003231E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231342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财政监督部门</w:t>
            </w:r>
          </w:p>
          <w:p w:rsidR="00F30E8F" w:rsidRDefault="00231342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电话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151947" w:rsidP="001134BC">
            <w:pPr>
              <w:jc w:val="center"/>
              <w:rPr>
                <w:rStyle w:val="NormalCharacter"/>
                <w:sz w:val="24"/>
              </w:rPr>
            </w:pPr>
            <w:r w:rsidRPr="00151947">
              <w:rPr>
                <w:rStyle w:val="NormalCharacter"/>
                <w:sz w:val="24"/>
              </w:rPr>
              <w:t>0379-</w:t>
            </w:r>
            <w:r w:rsidR="001134BC">
              <w:rPr>
                <w:rStyle w:val="NormalCharacter"/>
                <w:rFonts w:hint="eastAsia"/>
                <w:sz w:val="24"/>
              </w:rPr>
              <w:t>63235625</w:t>
            </w:r>
          </w:p>
        </w:tc>
      </w:tr>
      <w:tr w:rsidR="00F30E8F">
        <w:trPr>
          <w:trHeight w:val="92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送审金额（元）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567D9A" w:rsidP="003231EE">
            <w:pPr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审定金额（元）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F30E8F" w:rsidP="003231EE">
            <w:pPr>
              <w:ind w:firstLineChars="100" w:firstLine="240"/>
              <w:jc w:val="center"/>
              <w:rPr>
                <w:rStyle w:val="NormalCharacter"/>
                <w:sz w:val="24"/>
              </w:rPr>
            </w:pPr>
          </w:p>
          <w:p w:rsidR="00F30E8F" w:rsidRDefault="00567D9A" w:rsidP="003231EE">
            <w:pPr>
              <w:ind w:firstLineChars="100" w:firstLine="240"/>
              <w:jc w:val="center"/>
              <w:rPr>
                <w:rStyle w:val="NormalCharacter"/>
                <w:sz w:val="24"/>
              </w:rPr>
            </w:pPr>
            <w:r w:rsidRPr="00566DE7">
              <w:rPr>
                <w:rStyle w:val="NormalCharacter"/>
                <w:sz w:val="24"/>
              </w:rPr>
              <w:t>审减（－）</w:t>
            </w:r>
          </w:p>
          <w:p w:rsidR="00F30E8F" w:rsidRDefault="00F30E8F" w:rsidP="003231EE">
            <w:pPr>
              <w:ind w:firstLineChars="100" w:firstLine="240"/>
              <w:jc w:val="center"/>
              <w:rPr>
                <w:rStyle w:val="NormalCharacter"/>
                <w:sz w:val="24"/>
              </w:rPr>
            </w:pPr>
          </w:p>
        </w:tc>
      </w:tr>
      <w:tr w:rsidR="00F30E8F">
        <w:trPr>
          <w:trHeight w:val="871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C2647C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472938.00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C2647C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459250.00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E8F" w:rsidRDefault="00C2647C" w:rsidP="003231E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13688.00</w:t>
            </w:r>
          </w:p>
        </w:tc>
      </w:tr>
    </w:tbl>
    <w:p w:rsidR="00F30E8F" w:rsidRDefault="00567D9A" w:rsidP="00567D9A">
      <w:pPr>
        <w:rPr>
          <w:rStyle w:val="NormalCharacter"/>
          <w:sz w:val="28"/>
          <w:szCs w:val="28"/>
        </w:rPr>
      </w:pPr>
      <w:r w:rsidRPr="00DC3A74">
        <w:rPr>
          <w:rStyle w:val="NormalCharacter"/>
          <w:sz w:val="28"/>
          <w:szCs w:val="28"/>
        </w:rPr>
        <w:t>填表人：</w:t>
      </w:r>
      <w:r w:rsidR="006B285B">
        <w:rPr>
          <w:rStyle w:val="NormalCharacter"/>
          <w:rFonts w:hint="eastAsia"/>
          <w:sz w:val="28"/>
          <w:szCs w:val="28"/>
        </w:rPr>
        <w:t>於静静</w:t>
      </w:r>
      <w:r w:rsidR="00CE17E1">
        <w:rPr>
          <w:rStyle w:val="NormalCharacter"/>
          <w:sz w:val="28"/>
          <w:szCs w:val="28"/>
        </w:rPr>
        <w:t xml:space="preserve">                </w:t>
      </w:r>
      <w:r w:rsidR="00495D38">
        <w:rPr>
          <w:rStyle w:val="NormalCharacter"/>
          <w:sz w:val="28"/>
          <w:szCs w:val="28"/>
        </w:rPr>
        <w:t xml:space="preserve">    </w:t>
      </w:r>
      <w:r w:rsidR="00CE17E1">
        <w:rPr>
          <w:rStyle w:val="NormalCharacter"/>
          <w:sz w:val="28"/>
          <w:szCs w:val="28"/>
        </w:rPr>
        <w:t xml:space="preserve"> </w:t>
      </w:r>
      <w:r w:rsidR="00B678B3">
        <w:rPr>
          <w:rStyle w:val="NormalCharacter"/>
          <w:sz w:val="28"/>
          <w:szCs w:val="28"/>
        </w:rPr>
        <w:t xml:space="preserve">        </w:t>
      </w:r>
      <w:r w:rsidRPr="00DC3A74">
        <w:rPr>
          <w:rStyle w:val="NormalCharacter"/>
          <w:sz w:val="28"/>
          <w:szCs w:val="28"/>
        </w:rPr>
        <w:t>审批人：</w:t>
      </w:r>
      <w:r w:rsidR="006B285B">
        <w:rPr>
          <w:rStyle w:val="NormalCharacter"/>
          <w:rFonts w:hint="eastAsia"/>
          <w:sz w:val="28"/>
          <w:szCs w:val="28"/>
        </w:rPr>
        <w:t>文志成</w:t>
      </w:r>
    </w:p>
    <w:p w:rsidR="00F30E8F" w:rsidRDefault="00F30E8F" w:rsidP="00567D9A">
      <w:pPr>
        <w:rPr>
          <w:rStyle w:val="NormalCharacter"/>
          <w:sz w:val="24"/>
        </w:rPr>
      </w:pPr>
    </w:p>
    <w:sectPr w:rsidR="00F30E8F" w:rsidSect="00F30E8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A1" w:rsidRDefault="008F44A1" w:rsidP="00F30E8F">
      <w:r>
        <w:separator/>
      </w:r>
    </w:p>
  </w:endnote>
  <w:endnote w:type="continuationSeparator" w:id="0">
    <w:p w:rsidR="008F44A1" w:rsidRDefault="008F44A1" w:rsidP="00F3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A1" w:rsidRDefault="008F44A1" w:rsidP="00F30E8F">
      <w:r>
        <w:separator/>
      </w:r>
    </w:p>
  </w:footnote>
  <w:footnote w:type="continuationSeparator" w:id="0">
    <w:p w:rsidR="008F44A1" w:rsidRDefault="008F44A1" w:rsidP="00F3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8F" w:rsidRDefault="00F30E8F" w:rsidP="00927FC1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F30E8F"/>
    <w:rsid w:val="001134BC"/>
    <w:rsid w:val="00151947"/>
    <w:rsid w:val="00231342"/>
    <w:rsid w:val="003231EE"/>
    <w:rsid w:val="00495D38"/>
    <w:rsid w:val="004B750E"/>
    <w:rsid w:val="00526579"/>
    <w:rsid w:val="00566DE7"/>
    <w:rsid w:val="00567D9A"/>
    <w:rsid w:val="005C461F"/>
    <w:rsid w:val="005D474C"/>
    <w:rsid w:val="00600818"/>
    <w:rsid w:val="006B285B"/>
    <w:rsid w:val="00774C63"/>
    <w:rsid w:val="008F44A1"/>
    <w:rsid w:val="00927FC1"/>
    <w:rsid w:val="00AC74FF"/>
    <w:rsid w:val="00B678B3"/>
    <w:rsid w:val="00C2647C"/>
    <w:rsid w:val="00CE17E1"/>
    <w:rsid w:val="00DC3A74"/>
    <w:rsid w:val="00DF2185"/>
    <w:rsid w:val="00F11F5E"/>
    <w:rsid w:val="00F30E8F"/>
    <w:rsid w:val="00F86054"/>
    <w:rsid w:val="00FA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E8F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rsid w:val="00F30E8F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character" w:customStyle="1" w:styleId="NormalCharacter">
    <w:name w:val="NormalCharacter"/>
    <w:semiHidden/>
    <w:rsid w:val="00F30E8F"/>
  </w:style>
  <w:style w:type="table" w:customStyle="1" w:styleId="TableNormal">
    <w:name w:val="TableNormal"/>
    <w:semiHidden/>
    <w:rsid w:val="00F30E8F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F30E8F"/>
  </w:style>
  <w:style w:type="paragraph" w:customStyle="1" w:styleId="Header">
    <w:name w:val="Header"/>
    <w:basedOn w:val="a"/>
    <w:rsid w:val="00F30E8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F3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avPane">
    <w:name w:val="NavPane"/>
    <w:basedOn w:val="a"/>
    <w:link w:val="UserStyle0"/>
    <w:rsid w:val="00F30E8F"/>
    <w:rPr>
      <w:rFonts w:ascii="宋体"/>
      <w:sz w:val="18"/>
      <w:szCs w:val="18"/>
    </w:rPr>
  </w:style>
  <w:style w:type="character" w:customStyle="1" w:styleId="UserStyle0">
    <w:name w:val="UserStyle_0"/>
    <w:basedOn w:val="NormalCharacter"/>
    <w:link w:val="NavPane"/>
    <w:rsid w:val="00F30E8F"/>
    <w:rPr>
      <w:rFonts w:ascii="宋体"/>
      <w:kern w:val="2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C2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4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4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2019-12-06T09:11:00Z</dcterms:created>
  <dcterms:modified xsi:type="dcterms:W3CDTF">2019-12-06T09:27:00Z</dcterms:modified>
</cp:coreProperties>
</file>